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ECD5" w14:textId="77777777" w:rsidR="00C96A48" w:rsidRPr="00C96A48" w:rsidRDefault="00C96A48" w:rsidP="00C96A48">
      <w:pPr>
        <w:spacing w:after="120" w:line="288" w:lineRule="atLeast"/>
        <w:outlineLvl w:val="0"/>
        <w:rPr>
          <w:rFonts w:ascii="Verdana" w:eastAsia="Times New Roman" w:hAnsi="Verdana" w:cs="Times New Roman"/>
          <w:b/>
          <w:bCs/>
          <w:color w:val="8D2C1B"/>
          <w:kern w:val="36"/>
          <w:sz w:val="48"/>
          <w:szCs w:val="48"/>
          <w:lang w:eastAsia="en-GB"/>
          <w14:ligatures w14:val="none"/>
        </w:rPr>
      </w:pPr>
      <w:r w:rsidRPr="00C96A48">
        <w:rPr>
          <w:rFonts w:ascii="Verdana" w:eastAsia="Times New Roman" w:hAnsi="Verdana" w:cs="Times New Roman"/>
          <w:b/>
          <w:bCs/>
          <w:color w:val="8D2C1B"/>
          <w:kern w:val="36"/>
          <w:sz w:val="48"/>
          <w:szCs w:val="48"/>
          <w:lang w:eastAsia="en-GB"/>
          <w14:ligatures w14:val="none"/>
        </w:rPr>
        <w:t>Meetings</w:t>
      </w:r>
    </w:p>
    <w:p w14:paraId="0AAF7648" w14:textId="77777777" w:rsidR="00C96A48" w:rsidRPr="00C96A48" w:rsidRDefault="00C96A48" w:rsidP="00C96A4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Genethics Club meetings and Venues; titles of plenaries and speakers</w:t>
      </w:r>
    </w:p>
    <w:p w14:paraId="085965E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5 November 2001,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Oxford. Inaugural meeting</w:t>
      </w:r>
    </w:p>
    <w:p w14:paraId="68A6F5CE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10 June 2002,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Cardiff. Second meeting</w:t>
      </w:r>
    </w:p>
    <w:p w14:paraId="6830C416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12 December 2002.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GOS,</w:t>
      </w:r>
    </w:p>
    <w:p w14:paraId="31DF818B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21 May 2003,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Birmingham. Plenary Speaker; Dr David Crauford, "Ethical guidelines for HD predictive testing: do we still need them?"</w:t>
      </w:r>
    </w:p>
    <w:p w14:paraId="66798D82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21 October 2003,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London. Plenary Speaker; Dr Graeme Laurie, "Genetic Privacy"</w:t>
      </w:r>
    </w:p>
    <w:p w14:paraId="60369029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26 February 2004,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Institute of Child Health. Plenary Speaker; Mike Parker, “Ways of thinking about ethics”</w:t>
      </w:r>
    </w:p>
    <w:p w14:paraId="2845703A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13 July 2004,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Manchester. Plenary Speaker; Dr Margaret Brazier</w:t>
      </w:r>
    </w:p>
    <w:p w14:paraId="0AEF3A2A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13 October 2004,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Guys Hospital Clinical genetics department. Plenary Session; "Adoption and Genetics Chris Barnes and colleagues"</w:t>
      </w:r>
    </w:p>
    <w:p w14:paraId="16970F9D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 February 2005,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London, Regents Park College. Plenary Speaker; Dr John Wyatt, Neonatologist University college </w:t>
      </w:r>
      <w:proofErr w:type="gram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Hospital  "</w:t>
      </w:r>
      <w:proofErr w:type="spellStart"/>
      <w:proofErr w:type="gram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Fetal</w:t>
      </w:r>
      <w:proofErr w:type="spell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viability and late termination"</w:t>
      </w:r>
    </w:p>
    <w:p w14:paraId="3C3EAFE9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8 July 2005,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Newcastle upon Tyne. Plenary Speaker; Dr Brian Lunn: "Assessment of capacity in adults"</w:t>
      </w:r>
    </w:p>
    <w:p w14:paraId="4BEF481F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 November 2005,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Regents Park College. Plenary Speakers; Tara, Mike Parker &amp; Anneke Lucassen. "Electronic hospital records and their application in Clinical Genetics - the ethical issues"</w:t>
      </w:r>
    </w:p>
    <w:p w14:paraId="35AEBC3B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7 February 2006,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Leicester, Centre for Deaf People. Plenary Session; "Contacting relatives directly"</w:t>
      </w:r>
    </w:p>
    <w:p w14:paraId="0B77FDA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4 July 2006,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Regents Park College. Plenary Speaker; Professor Peter Furness, "The Human Tissue Act 2004"</w:t>
      </w:r>
    </w:p>
    <w:p w14:paraId="154A9775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31 October 2006,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ABPI.  Plenary Session; Resource Allocation, Jacquie Westwood, Director of Specialised Services SE</w:t>
      </w:r>
    </w:p>
    <w:p w14:paraId="69A12849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7 February 2007,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Roben’s Suite, Guys Hospital. Plenary Speaker; Professor Brenda Almond. "Ethical Challenges and the New Technologies of Reproduction".</w:t>
      </w:r>
    </w:p>
    <w:p w14:paraId="66936EFB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June 2007,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London. Discussion of cases, no plenary</w:t>
      </w:r>
    </w:p>
    <w:p w14:paraId="411573B1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9 October 2007,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Southampton. Plenary Speaker; Professor Jonathan Montgomery "Are my genes mine? Genetic information and the idea of ownership"</w:t>
      </w:r>
    </w:p>
    <w:p w14:paraId="6F04255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30 January 2008,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Regents Park College. Plenary Session; The interface between research and clinical practice in genetic medicine. This will include feedback from the ROCC (research or clinical care?) study</w:t>
      </w:r>
    </w:p>
    <w:p w14:paraId="0D1964DB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30 June 2008,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Edinburgh. Plenary Speaker; Professor Graeme Laurie. To disclose or not to disclose, "Legal and ethical limits to the duty </w:t>
      </w:r>
      <w:proofErr w:type="gram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  disclosure</w:t>
      </w:r>
      <w:proofErr w:type="gram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genetic medicine"</w:t>
      </w:r>
    </w:p>
    <w:p w14:paraId="223EEEEA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13 October 2008,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Wellcome Trust Building, Euston Road. Plenary Speaker: Professor Brian Hurwitz "Narrative strategies in ethics and how this may help in the analysis of clinical genetics cases"</w:t>
      </w:r>
    </w:p>
    <w:p w14:paraId="63605A2D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February 2009,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Wellcome Trust. Plenary Speaker; Mike Parker - summary of genethics club cases</w:t>
      </w:r>
    </w:p>
    <w:p w14:paraId="02706205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July 2009,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Bristol. Plenary Speaker; Ken Rees. "Genetics ethics and the media"</w:t>
      </w:r>
    </w:p>
    <w:p w14:paraId="2C6CFBFC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lastRenderedPageBreak/>
        <w:t>November 2009,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Guy’s Hospital. Plenary Session; GMC Guidelines and confidentiality</w:t>
      </w:r>
    </w:p>
    <w:p w14:paraId="6C0BC5CB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10 March 2010,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Oxford, St Cross College. Closed Meeting: Childhood testing guidelines</w:t>
      </w:r>
    </w:p>
    <w:p w14:paraId="1AAFE606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25 June 2010,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Regent’s College. Plenary Speaker; Tom Shakespeare</w:t>
      </w:r>
    </w:p>
    <w:p w14:paraId="69182F98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10 November 2010,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Oxford. Plenary Speaker; Jonathan Montgomery. "Genetic testing of children, a legal analysis"</w:t>
      </w:r>
    </w:p>
    <w:p w14:paraId="5FE6DBFE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March 2011,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Manchester.  Plenary Speaker; Cara Taylor, </w:t>
      </w:r>
      <w:proofErr w:type="spell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Nowgen</w:t>
      </w:r>
      <w:proofErr w:type="spell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"Non-invasive prenatal diagnosis ethical issues"</w:t>
      </w:r>
    </w:p>
    <w:p w14:paraId="36929031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July 2011,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Cardiff. Plenary Speaker; Michael Arribas-Ayllon. "Susceptibility testing for Alzheimer's Disease"</w:t>
      </w:r>
    </w:p>
    <w:p w14:paraId="2FB27760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November 2011,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Regents College. Launch of JCMG consent and confidentiality guidelines</w:t>
      </w:r>
    </w:p>
    <w:p w14:paraId="6C9A73F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8 February 2012,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Guy's Hospital. Plenary Speaker; Gillian Crawford, NIHR Doctoral training Fellow and Genetic Counsellor. "Incidental findings from genetic tests; Implications for Genetic Practice"</w:t>
      </w:r>
    </w:p>
    <w:p w14:paraId="7C5FBF9E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11 May 2012,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Leeds, Chapel Allerton Hospital. Plenary Speaker; Georgia Testa, Lecturer in Medical Ethics, Leeds, Medical School. "The right not to know in Genetic Medicine"</w:t>
      </w:r>
    </w:p>
    <w:p w14:paraId="0046F80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11 October 2012,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Great Ormond Street Hospital. Plenary Speaker; Paul Weindling, Professor of medical History, Oxford Brookes. "The relevance of the German medical apology 2012 for clinical genetics"</w:t>
      </w:r>
    </w:p>
    <w:p w14:paraId="3DA5E01D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 March 2013,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Leicester, Devonshire Place. Plenary Speaker; Dr Jose Miola Senior lecturer, School of Law, Leicester. "Making ethical decisions in a legal world"</w:t>
      </w:r>
    </w:p>
    <w:p w14:paraId="1F937B86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 July 2013,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London, Wellcome Trust Collection, Euston Rd. Plenary Session; Genetic testing of children for </w:t>
      </w:r>
      <w:proofErr w:type="gram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adult onset</w:t>
      </w:r>
      <w:proofErr w:type="gram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conditions. Results from a </w:t>
      </w:r>
      <w:proofErr w:type="gram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 year</w:t>
      </w:r>
      <w:proofErr w:type="gram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research project led by Southampton researchers.</w:t>
      </w:r>
    </w:p>
    <w:p w14:paraId="77F69460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8 November 2013,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Wellcome Trust Sanger Institute, Cambridge. Plenary Speaker; Anna Middleton. “What’s all the fuss about Incidental findings?”</w:t>
      </w:r>
    </w:p>
    <w:p w14:paraId="49A718C4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12 February 2014,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Great Ormond Street Hospital. Plenary Speaker; Susan Kelly and colleagues. “Mainstreaming Genetics: Re-contacting patients in a dynamic healthcare environment”</w:t>
      </w:r>
    </w:p>
    <w:p w14:paraId="2A6DF4A4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4 July 2014,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Liverpool Women's Hospital. Plenary Speaker; Lucy Frith. “Gamete and embryo donation:  What do people want to know about their donor?” </w:t>
      </w:r>
    </w:p>
    <w:p w14:paraId="574EFE76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20 November 2014,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Birmingham </w:t>
      </w:r>
      <w:proofErr w:type="spell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Womens</w:t>
      </w:r>
      <w:proofErr w:type="spell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Hospital. Plenary Speaker; Angus Clarke. “Stigma in X-linked </w:t>
      </w:r>
      <w:proofErr w:type="spell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hypohidrotic</w:t>
      </w:r>
      <w:proofErr w:type="spell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ectodermal dysplasia”</w:t>
      </w:r>
    </w:p>
    <w:p w14:paraId="0C84C844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6 February 2015,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Guys Hospital. Plenary Speaker; Sarah Wynn, Unique. "Children with rare cytogenetic and genomic disorders- Experiences of UK Families’ diagnosis and genetic counselling up to 2003 compared with the following 10 years"</w:t>
      </w:r>
    </w:p>
    <w:p w14:paraId="5D03928C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 July 2015,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London, Wellcome Trust Collection. Plenary Session; Incidental findings: Patient and HCP views about consent to and disclosure of NGS test results.</w:t>
      </w:r>
    </w:p>
    <w:p w14:paraId="6D19E763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12 November 2015,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London, Wellcome Trust Collection, </w:t>
      </w:r>
      <w:proofErr w:type="spell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Genethics</w:t>
      </w:r>
      <w:proofErr w:type="spell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Mike, Anneke, Angela and Tara</w:t>
      </w:r>
    </w:p>
    <w:p w14:paraId="15CEBBB3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29 April 2016,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London, Wellcome Trust Collection. Inaugural </w:t>
      </w:r>
      <w:proofErr w:type="spell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GeCIP</w:t>
      </w:r>
      <w:proofErr w:type="spell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meeting</w:t>
      </w:r>
    </w:p>
    <w:p w14:paraId="370389E2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lastRenderedPageBreak/>
        <w:t>19 July 2016,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Cardiff. Plenary Session; MSc/ PhD students</w:t>
      </w:r>
    </w:p>
    <w:p w14:paraId="1DCD845C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13 October 2016,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Birmingham. Plenary Speaker; Graeme Laurie. "The right not to know"</w:t>
      </w:r>
    </w:p>
    <w:p w14:paraId="705B8E6B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28 February 2017,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London, Academy of Medical Sciences. Plenary Speaker; Susan Kelly and colleagues.  "Re-contacting in Genetics Practice. Results from a </w:t>
      </w:r>
      <w:proofErr w:type="gram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 year</w:t>
      </w:r>
      <w:proofErr w:type="gram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ESRC research project from Exeter/Southampton/Cardiff about re-contacting/ updating clinical practice when re-interpretation of genomic test results alter previous clinical communication"</w:t>
      </w:r>
    </w:p>
    <w:p w14:paraId="0373864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30 June 2017,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Leicester, Genetics/Diabetes Seminar Room, level 1 in the Victoria Building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Leicester Royal Infirmary. Plenary speaker: Dr Tracey Elliott. Discussion around the recent appeal court decision ABC vs St Georges</w:t>
      </w:r>
    </w:p>
    <w:p w14:paraId="01F2F863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 November 2017,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Southampton, University of Southampton, Wide Lane Conference Facility. Plenary Speaker: Prof Gwen Adshead. "Good conversations about risk and information sharing"</w:t>
      </w:r>
    </w:p>
    <w:p w14:paraId="612F8FFB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21 February 2018,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Exeter. 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Further details to follow.</w:t>
      </w:r>
    </w:p>
    <w:p w14:paraId="78B37BDB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14 June 2018,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Wellcome Trust Collection, London</w:t>
      </w:r>
    </w:p>
    <w:p w14:paraId="18A37214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9 November 2018,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Wellcome Trust Collection, London</w:t>
      </w:r>
    </w:p>
    <w:p w14:paraId="515C23EF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 May 2019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Centre for Life, Newcastle. Plenary Speaker: Dr Pauline McCormack.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 "Living the Genomic Dream"</w:t>
      </w:r>
    </w:p>
    <w:p w14:paraId="56DB6A4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5 July 2019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Wellcome Trust Collection, London. Plenary Session: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 JCGM Consent &amp; Confidentiality Guidance 2019,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led by Anneke Lucassen &amp; Alison Hall.</w:t>
      </w:r>
    </w:p>
    <w:p w14:paraId="3A89198F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7 November 2019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Birmingham, Education Resource Centre, Birmingham Women's NHS Foundation Trust. Plenary speaker: Dr Michael </w:t>
      </w:r>
      <w:proofErr w:type="spell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Fay."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ABC</w:t>
      </w:r>
      <w:proofErr w:type="spellEnd"/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: where might we go next?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".</w:t>
      </w:r>
    </w:p>
    <w:p w14:paraId="38A64EC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25 February 2020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University Hospital of Wales, Cardiff. Plenary speaker: Dr Kate Burke. "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Recent perspectives on the role of genetics in adoption work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".</w:t>
      </w:r>
    </w:p>
    <w:p w14:paraId="5F28FB3D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16 July 2020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 via Microsoft Teams.</w:t>
      </w:r>
    </w:p>
    <w:p w14:paraId="423B2FEC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 November 2020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meeting. Plenary Speaker: Dr Emily Postan. "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Identity and information-learning from genetics, looking beyond genetics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".</w:t>
      </w:r>
    </w:p>
    <w:p w14:paraId="73AA45A0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25 February 2021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meeting. Plenary speakers: Dr Shane Doheny &amp; Professor Angus Clarke. "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The Making of Decisions by Patients in Predictive Genetics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".</w:t>
      </w:r>
    </w:p>
    <w:p w14:paraId="663E039C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9 July 2021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meeting. Plenary discussion about the ethical issues raised by the current pandemic and its effects on Clinical Genomics Practice.</w:t>
      </w:r>
    </w:p>
    <w:p w14:paraId="741D5481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26 November 2021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meeting. Theme for discussion: 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Ethical issues arising in genetics laboratories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 </w:t>
      </w:r>
    </w:p>
    <w:p w14:paraId="243FDB1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8 February 2022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meeting.</w:t>
      </w:r>
    </w:p>
    <w:p w14:paraId="40C4CF82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11th July 2022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Wellcome Collection, London. Plenary Speaker: Professor Mike Parker &amp; EXPRESS Research Team. 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"Ethical and Social Issues in the use of Prenatal Exomes."</w:t>
      </w:r>
    </w:p>
    <w:p w14:paraId="59597302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3rd November 2022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Virtual Meeting.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Plenary Speaker: Dr Michael Fay.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 xml:space="preserve"> "An ambiguous solution? ABC v St George's Healthcare and the </w:t>
      </w:r>
      <w:proofErr w:type="gramStart"/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duty  to</w:t>
      </w:r>
      <w:proofErr w:type="gramEnd"/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 xml:space="preserve"> balance the competing interests of patients and their relatives."</w:t>
      </w:r>
    </w:p>
    <w:p w14:paraId="579E0A30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6th February 2023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, 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Virtual meeting.</w:t>
      </w:r>
    </w:p>
    <w:p w14:paraId="64F9B3F1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lastRenderedPageBreak/>
        <w:t>20th July 2023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meeting.</w:t>
      </w:r>
    </w:p>
    <w:p w14:paraId="5A7922F4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27th September 2023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Wellcome Collection, London. Plenary Speaker: Dr Harriet Etheredge, "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 xml:space="preserve">Ethics at scale-Exploring </w:t>
      </w:r>
      <w:proofErr w:type="spellStart"/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practival</w:t>
      </w:r>
      <w:proofErr w:type="spellEnd"/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 xml:space="preserve"> challenges in the Genomics England's Newborn Genomes Programme"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43ED4E3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20th November 2023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Assembly Buildings, Belfast. Plenary Speaker: Professor Eileen Murphy, "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The Ethics of Dealing with Archaeological Human Remains"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979F809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8th February 2024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Wellcome Collection, London. Plenary Speaker: Dr Helena Carley, "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Development of an online ethics resource to foster situated ethical decision-making: results of a Genethics Forum co-design project.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</w:p>
    <w:p w14:paraId="472D3694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20th May 2024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meeting.</w:t>
      </w:r>
    </w:p>
    <w:p w14:paraId="2C93A648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1st October 2024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Citylabs</w:t>
      </w:r>
      <w:proofErr w:type="spellEnd"/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1.0, Manchester. Rare Conditions Theme. Plenary Speaker: Chris Bedford-Gay, founding member and trustee of FOP Friends.</w:t>
      </w:r>
    </w:p>
    <w:p w14:paraId="375EDBD1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3rd March 2025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Edinburgh Royal Infirmary, Edinburgh. Plenary Speaker: Hadewych Honne, " 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The patient voice and politics in access to orphan drugs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."</w:t>
      </w:r>
    </w:p>
    <w:p w14:paraId="4D23BB97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13th June 2025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GOSH, London. Plenary Speaker: Professor Emily Jackson, 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 xml:space="preserve">"Current and </w:t>
      </w:r>
      <w:proofErr w:type="spellStart"/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Furture</w:t>
      </w:r>
      <w:proofErr w:type="spellEnd"/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 xml:space="preserve"> Legal Issues in Prenatal and Preimplantation Selection."</w:t>
      </w:r>
    </w:p>
    <w:p w14:paraId="6EE06173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24th November 2025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Virtual meeting.</w:t>
      </w:r>
    </w:p>
    <w:p w14:paraId="31077190" w14:textId="77777777" w:rsidR="00C96A48" w:rsidRPr="00C96A48" w:rsidRDefault="00C96A48" w:rsidP="00C96A48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6A48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en-GB"/>
          <w14:ligatures w14:val="none"/>
        </w:rPr>
        <w:t>3rd February 2026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St Anne's College, Oxford. Plenary Speaker: Dr Rachel Horton, "</w:t>
      </w:r>
      <w:r w:rsidRPr="00C96A48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en-GB"/>
          <w14:ligatures w14:val="none"/>
        </w:rPr>
        <w:t>What is the nature of a genomic result?</w:t>
      </w:r>
      <w:r w:rsidRPr="00C96A4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</w:p>
    <w:p w14:paraId="059C73AA" w14:textId="77777777" w:rsidR="00C96A48" w:rsidRDefault="00C96A48"/>
    <w:sectPr w:rsidR="00C96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0A38" w14:textId="77777777" w:rsidR="009F6B4F" w:rsidRDefault="009F6B4F" w:rsidP="00C96A48">
      <w:pPr>
        <w:spacing w:after="0" w:line="240" w:lineRule="auto"/>
      </w:pPr>
      <w:r>
        <w:separator/>
      </w:r>
    </w:p>
  </w:endnote>
  <w:endnote w:type="continuationSeparator" w:id="0">
    <w:p w14:paraId="5ADCD721" w14:textId="77777777" w:rsidR="009F6B4F" w:rsidRDefault="009F6B4F" w:rsidP="00C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999B" w14:textId="77777777" w:rsidR="00C96A48" w:rsidRDefault="00C96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64E9" w14:textId="77777777" w:rsidR="00C96A48" w:rsidRDefault="00C96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3454" w14:textId="77777777" w:rsidR="00C96A48" w:rsidRDefault="00C96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59F2" w14:textId="77777777" w:rsidR="009F6B4F" w:rsidRDefault="009F6B4F" w:rsidP="00C96A48">
      <w:pPr>
        <w:spacing w:after="0" w:line="240" w:lineRule="auto"/>
      </w:pPr>
      <w:r>
        <w:separator/>
      </w:r>
    </w:p>
  </w:footnote>
  <w:footnote w:type="continuationSeparator" w:id="0">
    <w:p w14:paraId="265B4AF7" w14:textId="77777777" w:rsidR="009F6B4F" w:rsidRDefault="009F6B4F" w:rsidP="00C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B95A" w14:textId="77777777" w:rsidR="00C96A48" w:rsidRDefault="00C96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04FD" w14:textId="77777777" w:rsidR="00C96A48" w:rsidRDefault="00C96A48">
    <w:pPr>
      <w:pStyle w:val="Header"/>
    </w:pPr>
    <w:proofErr w:type="spellStart"/>
    <w:r>
      <w:t>Genethics</w:t>
    </w:r>
    <w:proofErr w:type="spellEnd"/>
    <w:r>
      <w:t xml:space="preserve"> meetings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611B" w14:textId="77777777" w:rsidR="00C96A48" w:rsidRDefault="00C96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0E1E"/>
    <w:multiLevelType w:val="multilevel"/>
    <w:tmpl w:val="CA8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47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48"/>
    <w:rsid w:val="001F3CBD"/>
    <w:rsid w:val="007146AA"/>
    <w:rsid w:val="009F6B4F"/>
    <w:rsid w:val="00B24D17"/>
    <w:rsid w:val="00C96A48"/>
    <w:rsid w:val="00D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A53C"/>
  <w15:chartTrackingRefBased/>
  <w15:docId w15:val="{65AB00AE-83DE-4889-A33C-B2044BF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A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A4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A48"/>
  </w:style>
  <w:style w:type="paragraph" w:styleId="Footer">
    <w:name w:val="footer"/>
    <w:basedOn w:val="Normal"/>
    <w:link w:val="FooterChar"/>
    <w:uiPriority w:val="99"/>
    <w:unhideWhenUsed/>
    <w:rsid w:val="00C96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8237</Characters>
  <Application>Microsoft Office Word</Application>
  <DocSecurity>0</DocSecurity>
  <Lines>151</Lines>
  <Paragraphs>75</Paragraphs>
  <ScaleCrop>false</ScaleCrop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</dc:creator>
  <cp:keywords/>
  <dc:description/>
  <cp:lastModifiedBy>Claire Rowe</cp:lastModifiedBy>
  <cp:revision>3</cp:revision>
  <dcterms:created xsi:type="dcterms:W3CDTF">2026-03-09T12:18:00Z</dcterms:created>
  <dcterms:modified xsi:type="dcterms:W3CDTF">2026-03-09T12:18:00Z</dcterms:modified>
</cp:coreProperties>
</file>