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7FD3CFA3" w:rsidRDefault="00381BDC" w14:paraId="1C117097" w14:textId="5600EFBE">
      <w:pPr>
        <w:pStyle w:val="Heading2"/>
        <w:rPr>
          <w:b w:val="0"/>
          <w:sz w:val="32"/>
          <w:szCs w:val="32"/>
        </w:rPr>
      </w:pPr>
      <w:r>
        <w:rPr>
          <w:b w:val="0"/>
          <w:sz w:val="28"/>
          <w:szCs w:val="28"/>
        </w:rPr>
        <w:t xml:space="preserve">Robert </w:t>
      </w:r>
      <w:proofErr w:type="spellStart"/>
      <w:r>
        <w:rPr>
          <w:b w:val="0"/>
          <w:sz w:val="28"/>
          <w:szCs w:val="28"/>
        </w:rPr>
        <w:t>Beagrie</w:t>
      </w:r>
      <w:proofErr w:type="spellEnd"/>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22BA49D7" w14:paraId="797766DF" w14:textId="77777777">
        <w:tc>
          <w:tcPr>
            <w:tcW w:w="2546" w:type="dxa"/>
            <w:tcMar/>
          </w:tcPr>
          <w:p w:rsidR="582D06AA" w:rsidP="6E87ADC0" w:rsidRDefault="063FF700" w14:paraId="740EF19B" w14:textId="0150A530">
            <w:pPr>
              <w:pStyle w:val="Normal"/>
            </w:pPr>
            <w:r w:rsidR="298785BA">
              <w:drawing>
                <wp:inline wp14:editId="74CCF71E" wp14:anchorId="5B89D9AD">
                  <wp:extent cx="1204471" cy="1343029"/>
                  <wp:effectExtent l="0" t="0" r="0" b="0"/>
                  <wp:docPr id="1533027150" name="" title=""/>
                  <wp:cNvGraphicFramePr>
                    <a:graphicFrameLocks noChangeAspect="1"/>
                  </wp:cNvGraphicFramePr>
                  <a:graphic>
                    <a:graphicData uri="http://schemas.openxmlformats.org/drawingml/2006/picture">
                      <pic:pic>
                        <pic:nvPicPr>
                          <pic:cNvPr id="0" name=""/>
                          <pic:cNvPicPr/>
                        </pic:nvPicPr>
                        <pic:blipFill>
                          <a:blip r:embed="R7beec757217e49b6">
                            <a:extLst xmlns:a="http://schemas.openxmlformats.org/drawingml/2006/main">
                              <a:ext xmlns:a="http://schemas.openxmlformats.org/drawingml/2006/main" uri="{28A0092B-C50C-407E-A947-70E740481C1C}">
                                <a14:useLocalDpi xmlns:a14="http://schemas.microsoft.com/office/drawing/2010/main" val="0"/>
                              </a:ext>
                            </a:extLst>
                          </a:blip>
                          <a:srcRect l="12903" t="4605" r="14193" b="12500"/>
                          <a:stretch>
                            <a:fillRect/>
                          </a:stretch>
                        </pic:blipFill>
                        <pic:spPr>
                          <a:xfrm rot="0" flipH="0" flipV="0">
                            <a:off x="0" y="0"/>
                            <a:ext cx="1204471" cy="1343029"/>
                          </a:xfrm>
                          <a:prstGeom prst="rect">
                            <a:avLst/>
                          </a:prstGeom>
                        </pic:spPr>
                      </pic:pic>
                    </a:graphicData>
                  </a:graphic>
                </wp:inline>
              </w:drawing>
            </w:r>
          </w:p>
        </w:tc>
        <w:tc>
          <w:tcPr>
            <w:tcW w:w="6469" w:type="dxa"/>
            <w:tcMar/>
            <w:vAlign w:val="center"/>
          </w:tcPr>
          <w:p w:rsidR="07F49568" w:rsidP="7FB932B3" w:rsidRDefault="07F49568" w14:paraId="55E77259" w14:textId="6C1A155A">
            <w:pPr>
              <w:spacing w:line="259" w:lineRule="auto"/>
              <w:rPr>
                <w:rFonts w:ascii="Calibri" w:hAnsi="Calibri" w:eastAsia="Calibri" w:cs="Calibri"/>
                <w:b/>
                <w:bCs/>
              </w:rPr>
            </w:pPr>
            <w:proofErr w:type="spellStart"/>
            <w:r w:rsidRPr="7FB932B3">
              <w:rPr>
                <w:rFonts w:ascii="Calibri" w:hAnsi="Calibri" w:eastAsia="Calibri" w:cs="Calibri"/>
                <w:b/>
                <w:bCs/>
              </w:rPr>
              <w:t>Dr.</w:t>
            </w:r>
            <w:proofErr w:type="spellEnd"/>
            <w:r w:rsidRPr="7FB932B3">
              <w:rPr>
                <w:rFonts w:ascii="Calibri" w:hAnsi="Calibri" w:eastAsia="Calibri" w:cs="Calibri"/>
                <w:b/>
                <w:bCs/>
              </w:rPr>
              <w:t xml:space="preserve"> </w:t>
            </w:r>
            <w:r w:rsidR="00381BDC">
              <w:rPr>
                <w:rFonts w:ascii="Calibri" w:hAnsi="Calibri" w:eastAsia="Calibri" w:cs="Calibri"/>
                <w:b/>
                <w:bCs/>
              </w:rPr>
              <w:t xml:space="preserve">Robert A. </w:t>
            </w:r>
            <w:proofErr w:type="spellStart"/>
            <w:r w:rsidR="00381BDC">
              <w:rPr>
                <w:rFonts w:ascii="Calibri" w:hAnsi="Calibri" w:eastAsia="Calibri" w:cs="Calibri"/>
                <w:b/>
                <w:bCs/>
              </w:rPr>
              <w:t>Beagrie</w:t>
            </w:r>
            <w:proofErr w:type="spellEnd"/>
          </w:p>
          <w:p w:rsidR="7FB932B3" w:rsidRDefault="7FB932B3" w14:paraId="6A690A00" w14:textId="5A96F526">
            <w:r w:rsidRPr="7FB932B3">
              <w:rPr>
                <w:rFonts w:ascii="Calibri" w:hAnsi="Calibri" w:eastAsia="Calibri" w:cs="Calibri"/>
                <w:b/>
                <w:bCs/>
              </w:rPr>
              <w:t>Titles</w:t>
            </w:r>
            <w:r w:rsidRPr="7FB932B3">
              <w:rPr>
                <w:rFonts w:ascii="Calibri" w:hAnsi="Calibri" w:eastAsia="Calibri" w:cs="Calibri"/>
              </w:rPr>
              <w:t>: Group Leader</w:t>
            </w:r>
            <w:r w:rsidR="00381BDC">
              <w:rPr>
                <w:rFonts w:ascii="Calibri" w:hAnsi="Calibri" w:eastAsia="Calibri" w:cs="Calibri"/>
              </w:rPr>
              <w:t xml:space="preserve"> and Sir Henry Dale Fellow</w:t>
            </w:r>
          </w:p>
          <w:p w:rsidR="7FB932B3" w:rsidRDefault="4C15D40A" w14:paraId="11C46B0A" w14:textId="6C47994E">
            <w:r w:rsidRPr="7FD3CFA3">
              <w:rPr>
                <w:rFonts w:ascii="Calibri" w:hAnsi="Calibri" w:eastAsia="Calibri" w:cs="Calibri"/>
                <w:b/>
                <w:bCs/>
              </w:rPr>
              <w:t>Location</w:t>
            </w:r>
            <w:r w:rsidRPr="7FD3CFA3">
              <w:rPr>
                <w:rFonts w:ascii="Calibri" w:hAnsi="Calibri" w:eastAsia="Calibri" w:cs="Calibri"/>
              </w:rPr>
              <w:t>: Wellcome Centre for Human Genetics</w:t>
            </w:r>
          </w:p>
          <w:p w:rsidR="7FB932B3" w:rsidP="7FD3CFA3" w:rsidRDefault="4C15D40A" w14:paraId="51B94C60" w14:textId="11D131C3">
            <w:pPr>
              <w:rPr>
                <w:rFonts w:ascii="Calibri" w:hAnsi="Calibri" w:eastAsia="Calibri" w:cs="Calibri"/>
              </w:rPr>
            </w:pPr>
            <w:r w:rsidRPr="7FD3CFA3">
              <w:rPr>
                <w:rFonts w:ascii="Calibri" w:hAnsi="Calibri" w:eastAsia="Calibri" w:cs="Calibri"/>
                <w:b/>
                <w:bCs/>
              </w:rPr>
              <w:t>Department</w:t>
            </w:r>
            <w:r w:rsidRPr="7FD3CFA3">
              <w:rPr>
                <w:rFonts w:ascii="Calibri" w:hAnsi="Calibri" w:eastAsia="Calibri" w:cs="Calibri"/>
              </w:rPr>
              <w:t>: Nuffield Department of Medicine</w:t>
            </w:r>
          </w:p>
          <w:p w:rsidR="7FB932B3" w:rsidP="7FB932B3" w:rsidRDefault="7FB932B3" w14:paraId="3C80489F" w14:textId="5E34AE4C">
            <w:pPr>
              <w:rPr>
                <w:rFonts w:ascii="Calibri" w:hAnsi="Calibri" w:eastAsia="Calibri" w:cs="Calibri"/>
              </w:rPr>
            </w:pPr>
            <w:r w:rsidRPr="6E87ADC0" w:rsidR="7FB932B3">
              <w:rPr>
                <w:rFonts w:ascii="Calibri" w:hAnsi="Calibri" w:eastAsia="Calibri" w:cs="Calibri"/>
                <w:b w:val="1"/>
                <w:bCs w:val="1"/>
              </w:rPr>
              <w:t>Group</w:t>
            </w:r>
            <w:r w:rsidRPr="6E87ADC0" w:rsidR="7FB932B3">
              <w:rPr>
                <w:rFonts w:ascii="Calibri" w:hAnsi="Calibri" w:eastAsia="Calibri" w:cs="Calibri"/>
              </w:rPr>
              <w:t xml:space="preserve">: </w:t>
            </w:r>
            <w:r w:rsidRPr="6E87ADC0" w:rsidR="17CAEF7C">
              <w:rPr>
                <w:rFonts w:ascii="Calibri" w:hAnsi="Calibri" w:eastAsia="Calibri" w:cs="Calibri"/>
              </w:rPr>
              <w:t>Chromatin and Disease</w:t>
            </w:r>
          </w:p>
          <w:p w:rsidR="7FB932B3" w:rsidP="7FB932B3" w:rsidRDefault="7FB932B3" w14:paraId="4F22593C" w14:textId="09A62704">
            <w:pPr>
              <w:rPr>
                <w:rFonts w:ascii="Calibri" w:hAnsi="Calibri" w:eastAsia="Calibri" w:cs="Calibri"/>
              </w:rPr>
            </w:pPr>
            <w:r w:rsidRPr="7FB932B3">
              <w:rPr>
                <w:rFonts w:ascii="Calibri" w:hAnsi="Calibri" w:eastAsia="Calibri" w:cs="Calibri"/>
                <w:b/>
                <w:bCs/>
              </w:rPr>
              <w:t>Webpage</w:t>
            </w:r>
            <w:r w:rsidRPr="7FB932B3">
              <w:rPr>
                <w:rFonts w:ascii="Calibri" w:hAnsi="Calibri" w:eastAsia="Calibri" w:cs="Calibri"/>
              </w:rPr>
              <w:t xml:space="preserve">: </w:t>
            </w:r>
            <w:r w:rsidR="00381BDC">
              <w:rPr>
                <w:rFonts w:ascii="Calibri" w:hAnsi="Calibri" w:eastAsia="Calibri" w:cs="Calibri"/>
              </w:rPr>
              <w:t>https://www.beagrielab.</w:t>
            </w:r>
            <w:r w:rsidR="00284F77">
              <w:rPr>
                <w:rFonts w:ascii="Calibri" w:hAnsi="Calibri" w:eastAsia="Calibri" w:cs="Calibri"/>
              </w:rPr>
              <w:t>com</w:t>
            </w:r>
          </w:p>
          <w:p w:rsidR="00904427" w:rsidP="00284F77" w:rsidRDefault="7FB932B3" w14:paraId="37A7AF9B" w14:textId="46E0AED7">
            <w:pPr>
              <w:rPr>
                <w:rFonts w:ascii="Calibri" w:hAnsi="Calibri" w:eastAsia="Calibri" w:cs="Calibri"/>
              </w:rPr>
            </w:pPr>
            <w:r w:rsidRPr="7FB932B3">
              <w:rPr>
                <w:rFonts w:ascii="Calibri" w:hAnsi="Calibri" w:eastAsia="Calibri" w:cs="Calibri"/>
                <w:b/>
                <w:bCs/>
              </w:rPr>
              <w:t>Email</w:t>
            </w:r>
            <w:r w:rsidRPr="7FB932B3">
              <w:rPr>
                <w:rFonts w:ascii="Calibri" w:hAnsi="Calibri" w:eastAsia="Calibri" w:cs="Calibri"/>
              </w:rPr>
              <w:t xml:space="preserve">: </w:t>
            </w:r>
            <w:hyperlink w:history="1" r:id="rId10">
              <w:r w:rsidRPr="007337D1" w:rsidR="00284F77">
                <w:rPr>
                  <w:rStyle w:val="Hyperlink"/>
                  <w:rFonts w:ascii="Calibri" w:hAnsi="Calibri" w:eastAsia="Calibri" w:cs="Calibri"/>
                </w:rPr>
                <w:t>robert.beagrie@well.ox.ac.u</w:t>
              </w:r>
              <w:r w:rsidRPr="007337D1" w:rsidR="00284F77">
                <w:rPr>
                  <w:rStyle w:val="Hyperlink"/>
                  <w:rFonts w:ascii="Calibri" w:hAnsi="Calibri" w:eastAsia="Calibri" w:cs="Calibri"/>
                </w:rPr>
                <w:t>k</w:t>
              </w:r>
            </w:hyperlink>
          </w:p>
        </w:tc>
      </w:tr>
    </w:tbl>
    <w:p w:rsidR="7FD3CFA3" w:rsidP="7FD3CFA3" w:rsidRDefault="7FD3CFA3" w14:paraId="7D3A9C97" w14:textId="16E14DBD">
      <w:pPr>
        <w:pStyle w:val="Heading3"/>
      </w:pPr>
    </w:p>
    <w:p w:rsidR="6A7A4237" w:rsidP="2F16B31C" w:rsidRDefault="6A7A4237" w14:paraId="7A685DB1" w14:textId="2CA4E89C">
      <w:pPr>
        <w:pStyle w:val="Heading3"/>
      </w:pPr>
      <w:r>
        <w:t xml:space="preserve">GMS themes: </w:t>
      </w:r>
    </w:p>
    <w:p w:rsidR="6A7A4237" w:rsidP="7FD3CFA3" w:rsidRDefault="6A7A4237" w14:paraId="17D75D69" w14:textId="6C5DB8C3">
      <w:pPr>
        <w:pStyle w:val="ListParagraph"/>
        <w:numPr>
          <w:ilvl w:val="0"/>
          <w:numId w:val="4"/>
        </w:numPr>
      </w:pPr>
      <w:r>
        <w:t>Genomic and –</w:t>
      </w:r>
      <w:proofErr w:type="spellStart"/>
      <w:r>
        <w:t>omic</w:t>
      </w:r>
      <w:proofErr w:type="spellEnd"/>
      <w:r>
        <w:t xml:space="preserve"> technologies</w:t>
      </w:r>
    </w:p>
    <w:p w:rsidR="6A7A4237" w:rsidP="7FD3CFA3" w:rsidRDefault="6A7A4237" w14:paraId="25DBA524" w14:textId="13E74CCE">
      <w:pPr>
        <w:pStyle w:val="ListParagraph"/>
        <w:numPr>
          <w:ilvl w:val="0"/>
          <w:numId w:val="4"/>
        </w:numPr>
      </w:pPr>
      <w:r>
        <w:t>Functional genomics</w:t>
      </w:r>
    </w:p>
    <w:p w:rsidR="6A7A4237" w:rsidP="7FD3CFA3" w:rsidRDefault="6A7A4237" w14:paraId="72FA5FC1" w14:textId="77777777">
      <w:pPr>
        <w:pStyle w:val="ListParagraph"/>
        <w:numPr>
          <w:ilvl w:val="0"/>
          <w:numId w:val="4"/>
        </w:numPr>
      </w:pPr>
      <w:r>
        <w:t>Genomic analysis (bioinformatics and statistical genetics)</w:t>
      </w:r>
    </w:p>
    <w:p w:rsidR="1E925C02" w:rsidP="7FB932B3" w:rsidRDefault="1E925C02" w14:paraId="596B81AD" w14:textId="5DAE6090">
      <w:pPr>
        <w:pStyle w:val="Heading3"/>
      </w:pPr>
      <w:r w:rsidRPr="7FB932B3">
        <w:t>Research Overview</w:t>
      </w:r>
    </w:p>
    <w:p w:rsidRPr="00B20DD2" w:rsidR="50C43A1B" w:rsidP="00B20DD2" w:rsidRDefault="00B20DD2" w14:paraId="15A932BC" w14:textId="65DDD00F">
      <w:r w:rsidR="2A7A8086">
        <w:rPr/>
        <w:t xml:space="preserve">Chromatin is highly organised in the nucleus. </w:t>
      </w:r>
      <w:r w:rsidR="274018C7">
        <w:rPr/>
        <w:t xml:space="preserve">The correct distribution of histone marks and 3D folding of chromatin both contribute to normal gene expression and the maintenance of </w:t>
      </w:r>
      <w:r w:rsidR="4871D850">
        <w:rPr/>
        <w:t xml:space="preserve">cell state. </w:t>
      </w:r>
      <w:r w:rsidR="69899A96">
        <w:rPr/>
        <w:t>When these processes are disrupted, they can cause or contribute to human disease. Despite the universal nature of chromatin-based gene regulation</w:t>
      </w:r>
      <w:r w:rsidR="4F42A393">
        <w:rPr/>
        <w:t xml:space="preserve">, the consequences of chromatin disruption </w:t>
      </w:r>
      <w:r w:rsidR="7CD60FFB">
        <w:rPr/>
        <w:t>frequently impact the heart and the brain more than other tissues.</w:t>
      </w:r>
      <w:r w:rsidR="69899A96">
        <w:rPr/>
        <w:t xml:space="preserve"> </w:t>
      </w:r>
      <w:r w:rsidR="00B20DD2">
        <w:rPr/>
        <w:t>My group’s aim is to</w:t>
      </w:r>
      <w:r w:rsidR="00B20DD2">
        <w:rPr/>
        <w:t xml:space="preserve"> </w:t>
      </w:r>
      <w:r w:rsidR="00B20DD2">
        <w:rPr/>
        <w:t>understand the molecular basis of this tissue-specificity.</w:t>
      </w:r>
    </w:p>
    <w:p w:rsidRPr="00B20DD2" w:rsidR="50C43A1B" w:rsidP="00B20DD2" w:rsidRDefault="00B20DD2" w14:paraId="05E2112C" w14:textId="663963DD">
      <w:r w:rsidR="00B20DD2">
        <w:rPr/>
        <w:t>We use single-cell RNA-</w:t>
      </w:r>
      <w:proofErr w:type="spellStart"/>
      <w:r w:rsidR="00B20DD2">
        <w:rPr/>
        <w:t>seq</w:t>
      </w:r>
      <w:proofErr w:type="spellEnd"/>
      <w:r w:rsidR="00B20DD2">
        <w:rPr/>
        <w:t xml:space="preserve"> and spatial transcriptomics to identify affected cell types and dysregulated genes in models </w:t>
      </w:r>
      <w:r w:rsidR="092C35C0">
        <w:rPr/>
        <w:t>of chromatin disruption</w:t>
      </w:r>
      <w:r w:rsidR="00B20DD2">
        <w:rPr/>
        <w:t xml:space="preserve">. We assess how chromatin organisation is </w:t>
      </w:r>
      <w:r w:rsidR="00B20DD2">
        <w:rPr/>
        <w:t>affected</w:t>
      </w:r>
      <w:r w:rsidR="0575DA39">
        <w:rPr/>
        <w:t xml:space="preserve"> </w:t>
      </w:r>
      <w:r w:rsidR="00B20DD2">
        <w:rPr/>
        <w:t>by</w:t>
      </w:r>
      <w:r w:rsidR="00B20DD2">
        <w:rPr/>
        <w:t xml:space="preserve"> using </w:t>
      </w:r>
      <w:proofErr w:type="spellStart"/>
      <w:r w:rsidR="00B20DD2">
        <w:rPr/>
        <w:t>ChIP-seq</w:t>
      </w:r>
      <w:proofErr w:type="spellEnd"/>
      <w:r w:rsidR="00B20DD2">
        <w:rPr/>
        <w:t>, CUT&amp;RUN and ATAC-</w:t>
      </w:r>
      <w:proofErr w:type="spellStart"/>
      <w:r w:rsidR="00B20DD2">
        <w:rPr/>
        <w:t>seq</w:t>
      </w:r>
      <w:proofErr w:type="spellEnd"/>
      <w:r w:rsidR="00B20DD2">
        <w:rPr/>
        <w:t xml:space="preserve"> to identify</w:t>
      </w:r>
      <w:r w:rsidR="00B20DD2">
        <w:rPr/>
        <w:t xml:space="preserve"> </w:t>
      </w:r>
      <w:r w:rsidR="00B20DD2">
        <w:rPr/>
        <w:t xml:space="preserve">differences in the distribution of histone variants, histone modifications or nucleosome-free regions. We </w:t>
      </w:r>
      <w:r w:rsidR="00B20DD2">
        <w:rPr/>
        <w:t xml:space="preserve">also </w:t>
      </w:r>
      <w:r w:rsidR="00B20DD2">
        <w:rPr/>
        <w:t xml:space="preserve">use Genome Architecture </w:t>
      </w:r>
      <w:r w:rsidR="00B20DD2">
        <w:rPr/>
        <w:t>Mapping</w:t>
      </w:r>
      <w:r w:rsidR="1BE0479D">
        <w:rPr/>
        <w:t xml:space="preserve"> </w:t>
      </w:r>
      <w:r w:rsidR="00B20DD2">
        <w:rPr/>
        <w:t>(</w:t>
      </w:r>
      <w:r w:rsidR="00B20DD2">
        <w:rPr/>
        <w:t>GAM)</w:t>
      </w:r>
      <w:r w:rsidR="00B20DD2">
        <w:rPr/>
        <w:t xml:space="preserve"> </w:t>
      </w:r>
      <w:r w:rsidR="00B20DD2">
        <w:rPr/>
        <w:t xml:space="preserve">to measure chromatin folding. </w:t>
      </w:r>
      <w:r w:rsidR="587F522B">
        <w:rPr/>
        <w:t>W</w:t>
      </w:r>
      <w:r w:rsidR="00B20DD2">
        <w:rPr/>
        <w:t xml:space="preserve">e </w:t>
      </w:r>
      <w:r w:rsidR="08CD90DE">
        <w:rPr/>
        <w:t xml:space="preserve">develop and </w:t>
      </w:r>
      <w:r w:rsidR="00B20DD2">
        <w:rPr/>
        <w:t xml:space="preserve">apply </w:t>
      </w:r>
      <w:r w:rsidR="6A41D5F4">
        <w:rPr/>
        <w:t xml:space="preserve">computational </w:t>
      </w:r>
      <w:r w:rsidR="00B20DD2">
        <w:rPr/>
        <w:t xml:space="preserve"> </w:t>
      </w:r>
      <w:r w:rsidR="00B20DD2">
        <w:rPr/>
        <w:t xml:space="preserve"> analyses</w:t>
      </w:r>
      <w:r w:rsidR="00B20DD2">
        <w:rPr/>
        <w:t xml:space="preserve"> </w:t>
      </w:r>
      <w:r w:rsidR="00B20DD2">
        <w:rPr/>
        <w:t>to identify common features of genes that are particularly sensitive to chromatin disruption.</w:t>
      </w:r>
    </w:p>
    <w:p w:rsidR="6528CCDC" w:rsidP="7FB932B3" w:rsidRDefault="6528CCDC" w14:paraId="516E7A02" w14:textId="126B6843">
      <w:r w:rsidRPr="6E87ADC0" w:rsidR="6528CCDC">
        <w:rPr>
          <w:rStyle w:val="Heading3Char"/>
        </w:rPr>
        <w:t>Project areas</w:t>
      </w:r>
      <w:r w:rsidRPr="6E87ADC0" w:rsidR="5A9BDCA9">
        <w:rPr>
          <w:rStyle w:val="Heading3Char"/>
        </w:rPr>
        <w:t>:</w:t>
      </w:r>
      <w:r w:rsidR="63FD05EE">
        <w:rPr/>
        <w:t xml:space="preserve"> </w:t>
      </w:r>
      <w:r w:rsidR="37D1C4C4">
        <w:rPr/>
        <w:t>Chromatin, rare genetic disorders, brain development, heart development</w:t>
      </w:r>
    </w:p>
    <w:p w:rsidR="1E925C02" w:rsidP="7FB932B3" w:rsidRDefault="1E925C02" w14:paraId="6545E0F8" w14:textId="1A6EB5C2">
      <w:pPr>
        <w:pStyle w:val="Heading3"/>
        <w:rPr>
          <w:rFonts w:ascii="Calibri Light" w:hAnsi="Calibri Light"/>
          <w:color w:val="1F3763"/>
        </w:rPr>
      </w:pPr>
      <w:r w:rsidRPr="7FB932B3">
        <w:t>Specific project proposals:</w:t>
      </w:r>
    </w:p>
    <w:p w:rsidR="00EF44AC" w:rsidP="00EF44AC" w:rsidRDefault="00EF44AC" w14:paraId="2C129FBE" w14:textId="77777777">
      <w:pPr>
        <w:pStyle w:val="NoSpacing"/>
      </w:pPr>
    </w:p>
    <w:p w:rsidRPr="002302D4" w:rsidR="002302D4" w:rsidP="002302D4" w:rsidRDefault="29F2792C" w14:paraId="634ADBB8" w14:textId="04CADF22">
      <w:pPr>
        <w:pStyle w:val="NoSpacing"/>
      </w:pPr>
      <w:r w:rsidR="17BAA4B0">
        <w:rPr/>
        <w:t xml:space="preserve">DPhil projects will be tailored to a candidate’s interests – if you’re </w:t>
      </w:r>
      <w:proofErr w:type="gramStart"/>
      <w:r w:rsidR="17BAA4B0">
        <w:rPr/>
        <w:t>interested</w:t>
      </w:r>
      <w:proofErr w:type="gramEnd"/>
      <w:r w:rsidR="17BAA4B0">
        <w:rPr/>
        <w:t xml:space="preserve"> please contact Rob to discuss</w:t>
      </w:r>
      <w:r w:rsidR="47842339">
        <w:rPr/>
        <w:t>.</w:t>
      </w:r>
      <w:r w:rsidR="4C1BC07F">
        <w:rPr/>
        <w:t xml:space="preserve"> Available rotation projects are outlined below.</w:t>
      </w:r>
    </w:p>
    <w:p w:rsidR="6E087F86" w:rsidP="6E087F86" w:rsidRDefault="6E087F86" w14:paraId="3B47C247" w14:textId="7C9DE6CD">
      <w:pPr>
        <w:pStyle w:val="NoSpacing"/>
      </w:pPr>
    </w:p>
    <w:p w:rsidR="6E087F86" w:rsidP="6E87ADC0" w:rsidRDefault="5D179630" w14:paraId="66CF058E" w14:textId="0B9CCBC1">
      <w:pPr>
        <w:rPr>
          <w:i w:val="1"/>
          <w:iCs w:val="1"/>
        </w:rPr>
      </w:pPr>
      <w:r w:rsidRPr="6E87ADC0" w:rsidR="5D179630">
        <w:rPr>
          <w:rStyle w:val="Heading3Char"/>
          <w:rFonts w:ascii="Calibri" w:hAnsi="Calibri" w:eastAsia="ＭＳ 明朝" w:cs="Arial" w:asciiTheme="minorAscii" w:hAnsiTheme="minorAscii" w:eastAsiaTheme="minorEastAsia" w:cstheme="minorBidi"/>
          <w:b w:val="0"/>
          <w:bCs w:val="0"/>
          <w:i w:val="1"/>
          <w:iCs w:val="1"/>
          <w:sz w:val="22"/>
          <w:szCs w:val="22"/>
        </w:rPr>
        <w:t>These pages were reviewed/updated:</w:t>
      </w:r>
      <w:r w:rsidRPr="6E87ADC0" w:rsidR="5D179630">
        <w:rPr>
          <w:i w:val="1"/>
          <w:iCs w:val="1"/>
        </w:rPr>
        <w:t xml:space="preserve"> </w:t>
      </w:r>
      <w:r w:rsidRPr="6E87ADC0" w:rsidR="1724375D">
        <w:rPr>
          <w:i w:val="1"/>
          <w:iCs w:val="1"/>
        </w:rPr>
        <w:t>29</w:t>
      </w:r>
      <w:r w:rsidRPr="6E87ADC0" w:rsidR="00B20DD2">
        <w:rPr>
          <w:i w:val="1"/>
          <w:iCs w:val="1"/>
          <w:vertAlign w:val="superscript"/>
        </w:rPr>
        <w:t>th</w:t>
      </w:r>
      <w:r w:rsidRPr="6E87ADC0" w:rsidR="00B20DD2">
        <w:rPr>
          <w:i w:val="1"/>
          <w:iCs w:val="1"/>
        </w:rPr>
        <w:t xml:space="preserve"> </w:t>
      </w:r>
      <w:r w:rsidRPr="6E87ADC0" w:rsidR="0DD352D3">
        <w:rPr>
          <w:i w:val="1"/>
          <w:iCs w:val="1"/>
        </w:rPr>
        <w:t xml:space="preserve">September </w:t>
      </w:r>
      <w:r w:rsidRPr="6E87ADC0" w:rsidR="00B20DD2">
        <w:rPr>
          <w:i w:val="1"/>
          <w:iCs w:val="1"/>
        </w:rPr>
        <w:t>2022</w:t>
      </w:r>
    </w:p>
    <w:p w:rsidR="7FB932B3" w:rsidRDefault="7FB932B3" w14:paraId="54356744" w14:textId="10493551">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Pr="003565FC" w:rsidR="1940C1DB" w:rsidP="5AB353D9" w:rsidRDefault="1940C1DB" w14:paraId="0D9DDBEE" w14:textId="255C96A3">
      <w:pPr>
        <w:pStyle w:val="Heading1"/>
        <w:rPr>
          <w:b w:val="0"/>
          <w:bCs w:val="0"/>
        </w:rPr>
      </w:pPr>
      <w:r w:rsidRPr="6E87ADC0" w:rsidR="1940C1DB">
        <w:rPr>
          <w:rStyle w:val="Heading3Char"/>
          <w:b w:val="1"/>
          <w:bCs w:val="1"/>
        </w:rPr>
        <w:t>Title</w:t>
      </w:r>
      <w:r w:rsidRPr="6E87ADC0" w:rsidR="1940C1DB">
        <w:rPr>
          <w:rStyle w:val="Heading3Char"/>
        </w:rPr>
        <w:t>:</w:t>
      </w:r>
      <w:r w:rsidRPr="6E87ADC0" w:rsidR="003565FC">
        <w:rPr>
          <w:rStyle w:val="Heading3Char"/>
        </w:rPr>
        <w:t xml:space="preserve"> </w:t>
      </w:r>
      <w:r w:rsidRPr="6E87ADC0" w:rsidR="1A62A133">
        <w:rPr>
          <w:rStyle w:val="Heading3Char"/>
        </w:rPr>
        <w:t>Tissue-specific regulation of chromatin proteins in neural development</w:t>
      </w:r>
    </w:p>
    <w:p w:rsidR="1940C1DB" w:rsidP="7FB932B3" w:rsidRDefault="1940C1DB" w14:paraId="076F7856" w14:textId="363B859A">
      <w:pPr>
        <w:rPr>
          <w:rFonts w:ascii="Calibri" w:hAnsi="Calibri" w:eastAsia="Calibri" w:cs="Calibri"/>
        </w:rPr>
      </w:pPr>
      <w:r w:rsidRPr="6E87ADC0" w:rsidR="1940C1DB">
        <w:rPr>
          <w:rStyle w:val="Heading3Char"/>
        </w:rPr>
        <w:t>Supervisors:</w:t>
      </w:r>
      <w:r w:rsidRPr="6E87ADC0" w:rsidR="1940C1DB">
        <w:rPr>
          <w:rFonts w:ascii="Calibri" w:hAnsi="Calibri" w:eastAsia="Calibri" w:cs="Calibri"/>
        </w:rPr>
        <w:t xml:space="preserve"> </w:t>
      </w:r>
      <w:r w:rsidRPr="6E87ADC0" w:rsidR="3DCD9495">
        <w:rPr>
          <w:rFonts w:ascii="Calibri" w:hAnsi="Calibri" w:eastAsia="Calibri" w:cs="Calibri"/>
        </w:rPr>
        <w:t>Dr. Robert Beagrie</w:t>
      </w:r>
    </w:p>
    <w:p w:rsidR="3B39B9A6" w:rsidP="7FB932B3" w:rsidRDefault="4365F65B" w14:paraId="67993BAE" w14:textId="51A408D3">
      <w:pPr>
        <w:rPr>
          <w:rFonts w:ascii="Calibri" w:hAnsi="Calibri" w:eastAsia="Calibri" w:cs="Calibri"/>
        </w:rPr>
      </w:pPr>
      <w:r w:rsidRPr="6E87ADC0" w:rsidR="4365F65B">
        <w:rPr>
          <w:rStyle w:val="Heading3Char"/>
        </w:rPr>
        <w:t>Wet/d</w:t>
      </w:r>
      <w:r w:rsidRPr="6E87ADC0" w:rsidR="49F502F7">
        <w:rPr>
          <w:rStyle w:val="Heading3Char"/>
        </w:rPr>
        <w:t>ry</w:t>
      </w:r>
      <w:r w:rsidRPr="6E87ADC0" w:rsidR="5751F867">
        <w:rPr>
          <w:rStyle w:val="Heading3Char"/>
        </w:rPr>
        <w:t xml:space="preserve"> </w:t>
      </w:r>
      <w:r w:rsidRPr="6E87ADC0" w:rsidR="49F502F7">
        <w:rPr>
          <w:rStyle w:val="Heading3Char"/>
        </w:rPr>
        <w:t>lab mix</w:t>
      </w:r>
      <w:r w:rsidRPr="6E87ADC0" w:rsidR="52AFBE09">
        <w:rPr>
          <w:rStyle w:val="Heading3Char"/>
        </w:rPr>
        <w:t xml:space="preserve"> (</w:t>
      </w:r>
      <w:proofErr w:type="spellStart"/>
      <w:r w:rsidRPr="6E87ADC0" w:rsidR="52AFBE09">
        <w:rPr>
          <w:rStyle w:val="Heading3Char"/>
        </w:rPr>
        <w:t>approx</w:t>
      </w:r>
      <w:proofErr w:type="spellEnd"/>
      <w:r w:rsidRPr="6E87ADC0" w:rsidR="52AFBE09">
        <w:rPr>
          <w:rStyle w:val="Heading3Char"/>
        </w:rPr>
        <w:t>)</w:t>
      </w:r>
      <w:r w:rsidRPr="6E87ADC0" w:rsidR="49F502F7">
        <w:rPr>
          <w:rFonts w:ascii="Calibri" w:hAnsi="Calibri" w:eastAsia="Calibri" w:cs="Calibri"/>
        </w:rPr>
        <w:t xml:space="preserve">: </w:t>
      </w:r>
      <w:r w:rsidRPr="6E87ADC0" w:rsidR="6789B4E3">
        <w:rPr>
          <w:rFonts w:ascii="Calibri" w:hAnsi="Calibri" w:eastAsia="Calibri" w:cs="Calibri"/>
        </w:rPr>
        <w:t>20</w:t>
      </w:r>
      <w:r w:rsidRPr="6E87ADC0" w:rsidR="49F502F7">
        <w:rPr>
          <w:rFonts w:ascii="Calibri" w:hAnsi="Calibri" w:eastAsia="Calibri" w:cs="Calibri"/>
        </w:rPr>
        <w:t xml:space="preserve">% </w:t>
      </w:r>
      <w:r w:rsidRPr="6E87ADC0" w:rsidR="51F5D72A">
        <w:rPr>
          <w:rFonts w:ascii="Calibri" w:hAnsi="Calibri" w:eastAsia="Calibri" w:cs="Calibri"/>
        </w:rPr>
        <w:t>wet</w:t>
      </w:r>
      <w:r w:rsidRPr="6E87ADC0" w:rsidR="1BA750E7">
        <w:rPr>
          <w:rFonts w:ascii="Calibri" w:hAnsi="Calibri" w:eastAsia="Calibri" w:cs="Calibri"/>
        </w:rPr>
        <w:t xml:space="preserve"> </w:t>
      </w:r>
      <w:r w:rsidRPr="6E87ADC0" w:rsidR="49F502F7">
        <w:rPr>
          <w:rFonts w:ascii="Calibri" w:hAnsi="Calibri" w:eastAsia="Calibri" w:cs="Calibri"/>
        </w:rPr>
        <w:t xml:space="preserve">lab, </w:t>
      </w:r>
      <w:r w:rsidRPr="6E87ADC0" w:rsidR="42B26B5C">
        <w:rPr>
          <w:rFonts w:ascii="Calibri" w:hAnsi="Calibri" w:eastAsia="Calibri" w:cs="Calibri"/>
        </w:rPr>
        <w:t>80</w:t>
      </w:r>
      <w:r w:rsidRPr="6E87ADC0" w:rsidR="49F502F7">
        <w:rPr>
          <w:rFonts w:ascii="Calibri" w:hAnsi="Calibri" w:eastAsia="Calibri" w:cs="Calibri"/>
        </w:rPr>
        <w:t xml:space="preserve">% </w:t>
      </w:r>
      <w:r w:rsidRPr="6E87ADC0" w:rsidR="51F5D72A">
        <w:rPr>
          <w:rFonts w:ascii="Calibri" w:hAnsi="Calibri" w:eastAsia="Calibri" w:cs="Calibri"/>
        </w:rPr>
        <w:t>dry</w:t>
      </w:r>
      <w:r w:rsidRPr="6E87ADC0" w:rsidR="15B34A6C">
        <w:rPr>
          <w:rFonts w:ascii="Calibri" w:hAnsi="Calibri" w:eastAsia="Calibri" w:cs="Calibri"/>
        </w:rPr>
        <w:t xml:space="preserve"> </w:t>
      </w:r>
      <w:r w:rsidRPr="6E87ADC0" w:rsidR="49F502F7">
        <w:rPr>
          <w:rFonts w:ascii="Calibri" w:hAnsi="Calibri" w:eastAsia="Calibri" w:cs="Calibri"/>
        </w:rPr>
        <w:t>lab</w:t>
      </w:r>
    </w:p>
    <w:p w:rsidR="00C777DC" w:rsidP="00C777DC" w:rsidRDefault="1940C1DB" w14:paraId="01CDB6E8" w14:textId="77777777">
      <w:pPr>
        <w:pStyle w:val="Heading3"/>
      </w:pPr>
      <w:r w:rsidRPr="00C777DC">
        <w:t>Description</w:t>
      </w:r>
      <w:r w:rsidRPr="00C777DC" w:rsidR="008C6A4B">
        <w:t>:</w:t>
      </w:r>
    </w:p>
    <w:p w:rsidRPr="00C777DC" w:rsidR="642EA1B2" w:rsidP="6E87ADC0" w:rsidRDefault="00C777DC" w14:paraId="481F06C9" w14:textId="4F80CB00">
      <w:pPr>
        <w:rPr>
          <w:rFonts w:ascii="Calibri" w:hAnsi="Calibri" w:eastAsia="Calibri" w:cs="Calibri"/>
        </w:rPr>
      </w:pPr>
      <w:r w:rsidRPr="6E87ADC0" w:rsidR="71C7BF03">
        <w:rPr>
          <w:rFonts w:ascii="Calibri" w:hAnsi="Calibri" w:eastAsia="Calibri" w:cs="Calibri"/>
        </w:rPr>
        <w:t>Mutations chromatin organising genes cause a group of human syndromes called “</w:t>
      </w:r>
      <w:proofErr w:type="spellStart"/>
      <w:r w:rsidRPr="6E87ADC0" w:rsidR="71C7BF03">
        <w:rPr>
          <w:rFonts w:ascii="Calibri" w:hAnsi="Calibri" w:eastAsia="Calibri" w:cs="Calibri"/>
        </w:rPr>
        <w:t>chromatinopathies</w:t>
      </w:r>
      <w:proofErr w:type="spellEnd"/>
      <w:r w:rsidRPr="6E87ADC0" w:rsidR="71C7BF03">
        <w:rPr>
          <w:rFonts w:ascii="Calibri" w:hAnsi="Calibri" w:eastAsia="Calibri" w:cs="Calibri"/>
        </w:rPr>
        <w:t xml:space="preserve">”. </w:t>
      </w:r>
      <w:r w:rsidRPr="6E87ADC0" w:rsidR="724BF125">
        <w:rPr>
          <w:rFonts w:ascii="Calibri" w:hAnsi="Calibri" w:eastAsia="Calibri" w:cs="Calibri"/>
        </w:rPr>
        <w:t xml:space="preserve">Loss of function mutations in these chromatin genes are </w:t>
      </w:r>
      <w:r w:rsidRPr="6E87ADC0" w:rsidR="274FD834">
        <w:rPr>
          <w:rFonts w:ascii="Calibri" w:hAnsi="Calibri" w:eastAsia="Calibri" w:cs="Calibri"/>
        </w:rPr>
        <w:t>frequently</w:t>
      </w:r>
      <w:r w:rsidRPr="6E87ADC0" w:rsidR="724BF125">
        <w:rPr>
          <w:rFonts w:ascii="Calibri" w:hAnsi="Calibri" w:eastAsia="Calibri" w:cs="Calibri"/>
        </w:rPr>
        <w:t xml:space="preserve"> associated with some deg</w:t>
      </w:r>
      <w:r w:rsidRPr="6E87ADC0" w:rsidR="62C88EC0">
        <w:rPr>
          <w:rFonts w:ascii="Calibri" w:hAnsi="Calibri" w:eastAsia="Calibri" w:cs="Calibri"/>
        </w:rPr>
        <w:t xml:space="preserve">ree of </w:t>
      </w:r>
      <w:r w:rsidRPr="6E87ADC0" w:rsidR="724BF125">
        <w:rPr>
          <w:rFonts w:ascii="Calibri" w:hAnsi="Calibri" w:eastAsia="Calibri" w:cs="Calibri"/>
        </w:rPr>
        <w:t>impaired neural development.</w:t>
      </w:r>
      <w:r w:rsidRPr="6E87ADC0" w:rsidR="25A771B7">
        <w:rPr>
          <w:rFonts w:ascii="Calibri" w:hAnsi="Calibri" w:eastAsia="Calibri" w:cs="Calibri"/>
        </w:rPr>
        <w:t xml:space="preserve"> Some of these same genes are also more highly expressed in the brain than they are in other organs. These kinds of tissue-specific gene expression patterns are </w:t>
      </w:r>
      <w:r w:rsidRPr="6E87ADC0" w:rsidR="429F337B">
        <w:rPr>
          <w:rFonts w:ascii="Calibri" w:hAnsi="Calibri" w:eastAsia="Calibri" w:cs="Calibri"/>
        </w:rPr>
        <w:t>usually driven by regulatory DNA regions called enhancers.</w:t>
      </w:r>
      <w:r w:rsidRPr="6E87ADC0" w:rsidR="7BD7AD72">
        <w:rPr>
          <w:rFonts w:ascii="Calibri" w:hAnsi="Calibri" w:eastAsia="Calibri" w:cs="Calibri"/>
        </w:rPr>
        <w:t xml:space="preserve"> Common genetic variants </w:t>
      </w:r>
      <w:r w:rsidRPr="6E87ADC0" w:rsidR="46C58D4A">
        <w:rPr>
          <w:rFonts w:ascii="Calibri" w:hAnsi="Calibri" w:eastAsia="Calibri" w:cs="Calibri"/>
        </w:rPr>
        <w:t xml:space="preserve">that </w:t>
      </w:r>
      <w:r w:rsidRPr="6E87ADC0" w:rsidR="10B2393C">
        <w:rPr>
          <w:rFonts w:ascii="Calibri" w:hAnsi="Calibri" w:eastAsia="Calibri" w:cs="Calibri"/>
        </w:rPr>
        <w:t xml:space="preserve">are associated with </w:t>
      </w:r>
      <w:r w:rsidRPr="6E87ADC0" w:rsidR="46C58D4A">
        <w:rPr>
          <w:rFonts w:ascii="Calibri" w:hAnsi="Calibri" w:eastAsia="Calibri" w:cs="Calibri"/>
        </w:rPr>
        <w:t xml:space="preserve">small </w:t>
      </w:r>
      <w:r w:rsidRPr="6E87ADC0" w:rsidR="78A20BBA">
        <w:rPr>
          <w:rFonts w:ascii="Calibri" w:hAnsi="Calibri" w:eastAsia="Calibri" w:cs="Calibri"/>
        </w:rPr>
        <w:t>change</w:t>
      </w:r>
      <w:r w:rsidRPr="6E87ADC0" w:rsidR="4F2AADCA">
        <w:rPr>
          <w:rFonts w:ascii="Calibri" w:hAnsi="Calibri" w:eastAsia="Calibri" w:cs="Calibri"/>
        </w:rPr>
        <w:t>s</w:t>
      </w:r>
      <w:r w:rsidRPr="6E87ADC0" w:rsidR="78A20BBA">
        <w:rPr>
          <w:rFonts w:ascii="Calibri" w:hAnsi="Calibri" w:eastAsia="Calibri" w:cs="Calibri"/>
        </w:rPr>
        <w:t xml:space="preserve"> </w:t>
      </w:r>
      <w:r w:rsidRPr="6E87ADC0" w:rsidR="46C58D4A">
        <w:rPr>
          <w:rFonts w:ascii="Calibri" w:hAnsi="Calibri" w:eastAsia="Calibri" w:cs="Calibri"/>
        </w:rPr>
        <w:t xml:space="preserve">in susceptibility to human disease </w:t>
      </w:r>
      <w:r w:rsidRPr="6E87ADC0" w:rsidR="16949D7E">
        <w:rPr>
          <w:rFonts w:ascii="Calibri" w:hAnsi="Calibri" w:eastAsia="Calibri" w:cs="Calibri"/>
        </w:rPr>
        <w:t xml:space="preserve">can </w:t>
      </w:r>
      <w:r w:rsidRPr="6E87ADC0" w:rsidR="46C58D4A">
        <w:rPr>
          <w:rFonts w:ascii="Calibri" w:hAnsi="Calibri" w:eastAsia="Calibri" w:cs="Calibri"/>
        </w:rPr>
        <w:t xml:space="preserve">affect </w:t>
      </w:r>
      <w:r w:rsidRPr="6E87ADC0" w:rsidR="46C58D4A">
        <w:rPr>
          <w:rFonts w:ascii="Calibri" w:hAnsi="Calibri" w:eastAsia="Calibri" w:cs="Calibri"/>
        </w:rPr>
        <w:t>enhancers</w:t>
      </w:r>
      <w:r w:rsidRPr="6E87ADC0" w:rsidR="7C4DA67A">
        <w:rPr>
          <w:rFonts w:ascii="Calibri" w:hAnsi="Calibri" w:eastAsia="Calibri" w:cs="Calibri"/>
        </w:rPr>
        <w:t>.</w:t>
      </w:r>
      <w:r w:rsidRPr="6E87ADC0" w:rsidR="45C45964">
        <w:rPr>
          <w:rFonts w:ascii="Calibri" w:hAnsi="Calibri" w:eastAsia="Calibri" w:cs="Calibri"/>
        </w:rPr>
        <w:t xml:space="preserve"> </w:t>
      </w:r>
      <w:r w:rsidRPr="6E87ADC0" w:rsidR="10BA8469">
        <w:rPr>
          <w:rFonts w:ascii="Calibri" w:hAnsi="Calibri" w:eastAsia="Calibri" w:cs="Calibri"/>
        </w:rPr>
        <w:t>R</w:t>
      </w:r>
      <w:r w:rsidRPr="6E87ADC0" w:rsidR="45C45964">
        <w:rPr>
          <w:rFonts w:ascii="Calibri" w:hAnsi="Calibri" w:eastAsia="Calibri" w:cs="Calibri"/>
        </w:rPr>
        <w:t xml:space="preserve">are loss of function variants in the genes </w:t>
      </w:r>
      <w:r w:rsidRPr="6E87ADC0" w:rsidR="3980053F">
        <w:rPr>
          <w:rFonts w:ascii="Calibri" w:hAnsi="Calibri" w:eastAsia="Calibri" w:cs="Calibri"/>
        </w:rPr>
        <w:t xml:space="preserve">driven </w:t>
      </w:r>
      <w:r w:rsidRPr="6E87ADC0" w:rsidR="45C45964">
        <w:rPr>
          <w:rFonts w:ascii="Calibri" w:hAnsi="Calibri" w:eastAsia="Calibri" w:cs="Calibri"/>
        </w:rPr>
        <w:t>by these enhancers</w:t>
      </w:r>
      <w:r w:rsidRPr="6E87ADC0" w:rsidR="46C58D4A">
        <w:rPr>
          <w:rFonts w:ascii="Calibri" w:hAnsi="Calibri" w:eastAsia="Calibri" w:cs="Calibri"/>
        </w:rPr>
        <w:t xml:space="preserve"> </w:t>
      </w:r>
      <w:r w:rsidRPr="6E87ADC0" w:rsidR="79E9B137">
        <w:rPr>
          <w:rFonts w:ascii="Calibri" w:hAnsi="Calibri" w:eastAsia="Calibri" w:cs="Calibri"/>
        </w:rPr>
        <w:t>are often associated with a much higher risk of similar diseases. We therefore hypothesise that common human sequence variants affecting neural enhancers of chromatin genes might cont</w:t>
      </w:r>
      <w:r w:rsidRPr="6E87ADC0" w:rsidR="79133EBB">
        <w:rPr>
          <w:rFonts w:ascii="Calibri" w:hAnsi="Calibri" w:eastAsia="Calibri" w:cs="Calibri"/>
        </w:rPr>
        <w:t>ribute to common neurological diseases (e.g. mental health issues)</w:t>
      </w:r>
    </w:p>
    <w:p w:rsidR="429F337B" w:rsidP="6E87ADC0" w:rsidRDefault="429F337B" w14:paraId="5BD91266" w14:textId="02D7A472">
      <w:pPr>
        <w:pStyle w:val="Normal"/>
        <w:rPr>
          <w:rFonts w:ascii="Calibri" w:hAnsi="Calibri" w:eastAsia="Calibri" w:cs="Calibri"/>
        </w:rPr>
      </w:pPr>
      <w:r w:rsidRPr="6E87ADC0" w:rsidR="429F337B">
        <w:rPr>
          <w:rFonts w:ascii="Calibri" w:hAnsi="Calibri" w:eastAsia="Calibri" w:cs="Calibri"/>
        </w:rPr>
        <w:t xml:space="preserve">The aim of this rotation project would be to identify potential neural enhancers driving brain-specific upregulation of chromatin genes in normal development. This would be done by </w:t>
      </w:r>
      <w:r w:rsidRPr="6E87ADC0" w:rsidR="5A2FF4E1">
        <w:rPr>
          <w:rFonts w:ascii="Calibri" w:hAnsi="Calibri" w:eastAsia="Calibri" w:cs="Calibri"/>
        </w:rPr>
        <w:t>exploring published datasets of open chromatin regions (bulk and single-cell ATAC-</w:t>
      </w:r>
      <w:proofErr w:type="spellStart"/>
      <w:r w:rsidRPr="6E87ADC0" w:rsidR="5A2FF4E1">
        <w:rPr>
          <w:rFonts w:ascii="Calibri" w:hAnsi="Calibri" w:eastAsia="Calibri" w:cs="Calibri"/>
        </w:rPr>
        <w:t>seq</w:t>
      </w:r>
      <w:proofErr w:type="spellEnd"/>
      <w:r w:rsidRPr="6E87ADC0" w:rsidR="5A2FF4E1">
        <w:rPr>
          <w:rFonts w:ascii="Calibri" w:hAnsi="Calibri" w:eastAsia="Calibri" w:cs="Calibri"/>
        </w:rPr>
        <w:t>)</w:t>
      </w:r>
      <w:r w:rsidRPr="6E87ADC0" w:rsidR="4C31F884">
        <w:rPr>
          <w:rFonts w:ascii="Calibri" w:hAnsi="Calibri" w:eastAsia="Calibri" w:cs="Calibri"/>
        </w:rPr>
        <w:t>,</w:t>
      </w:r>
      <w:r w:rsidRPr="6E87ADC0" w:rsidR="5A2FF4E1">
        <w:rPr>
          <w:rFonts w:ascii="Calibri" w:hAnsi="Calibri" w:eastAsia="Calibri" w:cs="Calibri"/>
        </w:rPr>
        <w:t xml:space="preserve"> histone modifications (</w:t>
      </w:r>
      <w:proofErr w:type="spellStart"/>
      <w:r w:rsidRPr="6E87ADC0" w:rsidR="5A2FF4E1">
        <w:rPr>
          <w:rFonts w:ascii="Calibri" w:hAnsi="Calibri" w:eastAsia="Calibri" w:cs="Calibri"/>
        </w:rPr>
        <w:t>ChIP-seq</w:t>
      </w:r>
      <w:proofErr w:type="spellEnd"/>
      <w:r w:rsidRPr="6E87ADC0" w:rsidR="5A2FF4E1">
        <w:rPr>
          <w:rFonts w:ascii="Calibri" w:hAnsi="Calibri" w:eastAsia="Calibri" w:cs="Calibri"/>
        </w:rPr>
        <w:t>, single-cell CUT&amp;</w:t>
      </w:r>
      <w:r w:rsidRPr="6E87ADC0" w:rsidR="52145CC6">
        <w:rPr>
          <w:rFonts w:ascii="Calibri" w:hAnsi="Calibri" w:eastAsia="Calibri" w:cs="Calibri"/>
        </w:rPr>
        <w:t>TAG</w:t>
      </w:r>
      <w:r w:rsidRPr="6E87ADC0" w:rsidR="5A2FF4E1">
        <w:rPr>
          <w:rFonts w:ascii="Calibri" w:hAnsi="Calibri" w:eastAsia="Calibri" w:cs="Calibri"/>
        </w:rPr>
        <w:t>)</w:t>
      </w:r>
      <w:r w:rsidRPr="6E87ADC0" w:rsidR="188E13DC">
        <w:rPr>
          <w:rFonts w:ascii="Calibri" w:hAnsi="Calibri" w:eastAsia="Calibri" w:cs="Calibri"/>
        </w:rPr>
        <w:t xml:space="preserve"> and gene expression (bulk and single-cell RNA-</w:t>
      </w:r>
      <w:proofErr w:type="spellStart"/>
      <w:r w:rsidRPr="6E87ADC0" w:rsidR="188E13DC">
        <w:rPr>
          <w:rFonts w:ascii="Calibri" w:hAnsi="Calibri" w:eastAsia="Calibri" w:cs="Calibri"/>
        </w:rPr>
        <w:t>seq</w:t>
      </w:r>
      <w:proofErr w:type="spellEnd"/>
      <w:r w:rsidRPr="6E87ADC0" w:rsidR="188E13DC">
        <w:rPr>
          <w:rFonts w:ascii="Calibri" w:hAnsi="Calibri" w:eastAsia="Calibri" w:cs="Calibri"/>
        </w:rPr>
        <w:t>) for various neural lineages. If we can identify possible enhancers, we would then</w:t>
      </w:r>
      <w:r w:rsidRPr="6E87ADC0" w:rsidR="5D5C2386">
        <w:rPr>
          <w:rFonts w:ascii="Calibri" w:hAnsi="Calibri" w:eastAsia="Calibri" w:cs="Calibri"/>
        </w:rPr>
        <w:t xml:space="preserve"> ask whether any of these regions contain known sequence variants </w:t>
      </w:r>
      <w:r w:rsidRPr="6E87ADC0" w:rsidR="13E5709D">
        <w:rPr>
          <w:rFonts w:ascii="Calibri" w:hAnsi="Calibri" w:eastAsia="Calibri" w:cs="Calibri"/>
        </w:rPr>
        <w:t>linked to common human disease (</w:t>
      </w:r>
      <w:proofErr w:type="gramStart"/>
      <w:r w:rsidRPr="6E87ADC0" w:rsidR="13E5709D">
        <w:rPr>
          <w:rFonts w:ascii="Calibri" w:hAnsi="Calibri" w:eastAsia="Calibri" w:cs="Calibri"/>
        </w:rPr>
        <w:t>e.g.</w:t>
      </w:r>
      <w:proofErr w:type="gramEnd"/>
      <w:r w:rsidRPr="6E87ADC0" w:rsidR="13E5709D">
        <w:rPr>
          <w:rFonts w:ascii="Calibri" w:hAnsi="Calibri" w:eastAsia="Calibri" w:cs="Calibri"/>
        </w:rPr>
        <w:t xml:space="preserve"> variants identified in Genome Wide Association Studies for mental health conditions).</w:t>
      </w:r>
    </w:p>
    <w:p w:rsidR="7330DA79" w:rsidP="6E87ADC0" w:rsidRDefault="7330DA79" w14:paraId="140EA25D" w14:textId="1CF54FB4">
      <w:pPr>
        <w:pStyle w:val="Normal"/>
        <w:rPr>
          <w:rFonts w:ascii="Calibri" w:hAnsi="Calibri" w:eastAsia="Calibri" w:cs="Calibri"/>
        </w:rPr>
      </w:pPr>
      <w:r w:rsidRPr="6E87ADC0" w:rsidR="7330DA79">
        <w:rPr>
          <w:rFonts w:ascii="Calibri" w:hAnsi="Calibri" w:eastAsia="Calibri" w:cs="Calibri"/>
        </w:rPr>
        <w:t xml:space="preserve">There would also be </w:t>
      </w:r>
      <w:r w:rsidRPr="6E87ADC0" w:rsidR="31D5BFAB">
        <w:rPr>
          <w:rFonts w:ascii="Calibri" w:hAnsi="Calibri" w:eastAsia="Calibri" w:cs="Calibri"/>
        </w:rPr>
        <w:t xml:space="preserve">the </w:t>
      </w:r>
      <w:r w:rsidRPr="6E87ADC0" w:rsidR="7330DA79">
        <w:rPr>
          <w:rFonts w:ascii="Calibri" w:hAnsi="Calibri" w:eastAsia="Calibri" w:cs="Calibri"/>
        </w:rPr>
        <w:t xml:space="preserve">opportunity to validate brain specific expression patterns of the genes in question if the </w:t>
      </w:r>
      <w:r w:rsidRPr="6E87ADC0" w:rsidR="7EFCD35B">
        <w:rPr>
          <w:rFonts w:ascii="Calibri" w:hAnsi="Calibri" w:eastAsia="Calibri" w:cs="Calibri"/>
        </w:rPr>
        <w:t xml:space="preserve">student </w:t>
      </w:r>
      <w:r w:rsidRPr="6E87ADC0" w:rsidR="7330DA79">
        <w:rPr>
          <w:rFonts w:ascii="Calibri" w:hAnsi="Calibri" w:eastAsia="Calibri" w:cs="Calibri"/>
        </w:rPr>
        <w:t>particularly wanted to gain some wet-lab ex</w:t>
      </w:r>
      <w:r w:rsidRPr="6E87ADC0" w:rsidR="74CFED39">
        <w:rPr>
          <w:rFonts w:ascii="Calibri" w:hAnsi="Calibri" w:eastAsia="Calibri" w:cs="Calibri"/>
        </w:rPr>
        <w:t>perience as part of this project</w:t>
      </w:r>
      <w:r w:rsidRPr="6E87ADC0" w:rsidR="7A1124EB">
        <w:rPr>
          <w:rFonts w:ascii="Calibri" w:hAnsi="Calibri" w:eastAsia="Calibri" w:cs="Calibri"/>
        </w:rPr>
        <w:t>.</w:t>
      </w:r>
    </w:p>
    <w:p w:rsidR="1940C1DB" w:rsidP="7FB932B3" w:rsidRDefault="1940C1DB" w14:paraId="05006781" w14:textId="3AAC1F69">
      <w:pPr>
        <w:pStyle w:val="Heading3"/>
        <w:rPr>
          <w:rFonts w:ascii="Calibri Light" w:hAnsi="Calibri Light"/>
          <w:color w:val="1F3763"/>
        </w:rPr>
      </w:pPr>
      <w:r w:rsidRPr="7FB932B3">
        <w:t>Training Opportunities</w:t>
      </w:r>
      <w:r w:rsidR="008C6A4B">
        <w:t>:</w:t>
      </w:r>
    </w:p>
    <w:p w:rsidR="59EE04B0" w:rsidP="7FB932B3" w:rsidRDefault="59EE04B0" w14:paraId="16BDD1CC" w14:textId="0933AF5A">
      <w:pPr>
        <w:rPr>
          <w:rFonts w:ascii="Calibri" w:hAnsi="Calibri" w:eastAsia="Calibri" w:cs="Calibri"/>
        </w:rPr>
      </w:pPr>
      <w:r w:rsidRPr="6E87ADC0" w:rsidR="37237BC0">
        <w:rPr>
          <w:rFonts w:ascii="Calibri" w:hAnsi="Calibri" w:eastAsia="Calibri" w:cs="Calibri"/>
        </w:rPr>
        <w:t>Students would be trained in a</w:t>
      </w:r>
      <w:r w:rsidRPr="6E87ADC0" w:rsidR="53077F34">
        <w:rPr>
          <w:rFonts w:ascii="Calibri" w:hAnsi="Calibri" w:eastAsia="Calibri" w:cs="Calibri"/>
        </w:rPr>
        <w:t>nalysis and mining of ATAC-</w:t>
      </w:r>
      <w:proofErr w:type="spellStart"/>
      <w:r w:rsidRPr="6E87ADC0" w:rsidR="53077F34">
        <w:rPr>
          <w:rFonts w:ascii="Calibri" w:hAnsi="Calibri" w:eastAsia="Calibri" w:cs="Calibri"/>
        </w:rPr>
        <w:t>seq</w:t>
      </w:r>
      <w:proofErr w:type="spellEnd"/>
      <w:r w:rsidRPr="6E87ADC0" w:rsidR="53077F34">
        <w:rPr>
          <w:rFonts w:ascii="Calibri" w:hAnsi="Calibri" w:eastAsia="Calibri" w:cs="Calibri"/>
        </w:rPr>
        <w:t xml:space="preserve">, </w:t>
      </w:r>
      <w:proofErr w:type="spellStart"/>
      <w:r w:rsidRPr="6E87ADC0" w:rsidR="53077F34">
        <w:rPr>
          <w:rFonts w:ascii="Calibri" w:hAnsi="Calibri" w:eastAsia="Calibri" w:cs="Calibri"/>
        </w:rPr>
        <w:t>ChIP-seq</w:t>
      </w:r>
      <w:proofErr w:type="spellEnd"/>
      <w:r w:rsidRPr="6E87ADC0" w:rsidR="53077F34">
        <w:rPr>
          <w:rFonts w:ascii="Calibri" w:hAnsi="Calibri" w:eastAsia="Calibri" w:cs="Calibri"/>
        </w:rPr>
        <w:t>, CUT&amp;TAG, single-cell RNA-</w:t>
      </w:r>
      <w:proofErr w:type="spellStart"/>
      <w:r w:rsidRPr="6E87ADC0" w:rsidR="53077F34">
        <w:rPr>
          <w:rFonts w:ascii="Calibri" w:hAnsi="Calibri" w:eastAsia="Calibri" w:cs="Calibri"/>
        </w:rPr>
        <w:t>seq</w:t>
      </w:r>
      <w:proofErr w:type="spellEnd"/>
      <w:r w:rsidRPr="6E87ADC0" w:rsidR="6A98409A">
        <w:rPr>
          <w:rFonts w:ascii="Calibri" w:hAnsi="Calibri" w:eastAsia="Calibri" w:cs="Calibri"/>
        </w:rPr>
        <w:t xml:space="preserve"> and Hi-C datasets. Computational analys</w:t>
      </w:r>
      <w:r w:rsidRPr="6E87ADC0" w:rsidR="7D47D1A4">
        <w:rPr>
          <w:rFonts w:ascii="Calibri" w:hAnsi="Calibri" w:eastAsia="Calibri" w:cs="Calibri"/>
        </w:rPr>
        <w:t>es and training can be conducted in either R or Python according to the student’s preference.</w:t>
      </w:r>
      <w:r w:rsidRPr="6E87ADC0" w:rsidR="6A98409A">
        <w:rPr>
          <w:rFonts w:ascii="Calibri" w:hAnsi="Calibri" w:eastAsia="Calibri" w:cs="Calibri"/>
        </w:rPr>
        <w:t xml:space="preserve"> </w:t>
      </w:r>
      <w:r w:rsidRPr="6E87ADC0" w:rsidR="6A98409A">
        <w:rPr>
          <w:rFonts w:ascii="Calibri" w:hAnsi="Calibri" w:eastAsia="Calibri" w:cs="Calibri"/>
        </w:rPr>
        <w:t>The student could also learn RNA extraction, qPCR and immunofluorescence as wet-lab techniques</w:t>
      </w:r>
      <w:r w:rsidRPr="6E87ADC0" w:rsidR="334CEC99">
        <w:rPr>
          <w:rFonts w:ascii="Calibri" w:hAnsi="Calibri" w:eastAsia="Calibri" w:cs="Calibri"/>
        </w:rPr>
        <w:t>.</w:t>
      </w:r>
    </w:p>
    <w:p w:rsidR="1940C1DB" w:rsidP="7FB932B3" w:rsidRDefault="1940C1DB" w14:paraId="078FB80D" w14:textId="77880A77">
      <w:pPr>
        <w:pStyle w:val="Heading3"/>
        <w:rPr>
          <w:rFonts w:ascii="Calibri Light" w:hAnsi="Calibri Light"/>
          <w:color w:val="1F3763"/>
        </w:rPr>
      </w:pPr>
      <w:r w:rsidR="1940C1DB">
        <w:rPr/>
        <w:t>Background reading</w:t>
      </w:r>
      <w:r w:rsidR="22D386E4">
        <w:rPr/>
        <w:t xml:space="preserve"> / references</w:t>
      </w:r>
      <w:r w:rsidR="00C777DC">
        <w:rPr/>
        <w:t>:</w:t>
      </w:r>
    </w:p>
    <w:p w:rsidR="6E87ADC0" w:rsidP="6E87ADC0" w:rsidRDefault="6E87ADC0" w14:paraId="4814885F" w14:textId="79E1B01D">
      <w:pPr>
        <w:pStyle w:val="Normal"/>
      </w:pPr>
    </w:p>
    <w:p w:rsidR="6974022B" w:rsidP="6E87ADC0" w:rsidRDefault="6974022B" w14:paraId="1861BFCE" w14:textId="15D7D8D8">
      <w:pPr>
        <w:pStyle w:val="ListParagraph"/>
        <w:numPr>
          <w:ilvl w:val="0"/>
          <w:numId w:val="4"/>
        </w:numPr>
        <w:rPr>
          <w:rFonts w:ascii="Calibri" w:hAnsi="Calibri" w:eastAsia="Calibri" w:cs="Calibri" w:asciiTheme="minorAscii" w:hAnsiTheme="minorAscii" w:eastAsiaTheme="minorAscii" w:cstheme="minorAscii"/>
          <w:noProof w:val="0"/>
          <w:sz w:val="22"/>
          <w:szCs w:val="22"/>
          <w:lang w:val="en-GB"/>
        </w:rPr>
      </w:pPr>
      <w:r w:rsidRPr="6E87ADC0" w:rsidR="6974022B">
        <w:rPr>
          <w:rFonts w:ascii="Calibri" w:hAnsi="Calibri" w:eastAsia="Calibri" w:cs="Calibri" w:asciiTheme="minorAscii" w:hAnsiTheme="minorAscii" w:eastAsiaTheme="minorAscii" w:cstheme="minorAscii"/>
          <w:sz w:val="22"/>
          <w:szCs w:val="22"/>
        </w:rPr>
        <w:t xml:space="preserve">Valencia AM and </w:t>
      </w:r>
      <w:proofErr w:type="spellStart"/>
      <w:r w:rsidRPr="6E87ADC0" w:rsidR="6974022B">
        <w:rPr>
          <w:rFonts w:ascii="Calibri" w:hAnsi="Calibri" w:eastAsia="Calibri" w:cs="Calibri" w:asciiTheme="minorAscii" w:hAnsiTheme="minorAscii" w:eastAsiaTheme="minorAscii" w:cstheme="minorAscii"/>
          <w:sz w:val="22"/>
          <w:szCs w:val="22"/>
        </w:rPr>
        <w:t>Pașca</w:t>
      </w:r>
      <w:proofErr w:type="spellEnd"/>
      <w:r w:rsidRPr="6E87ADC0" w:rsidR="6974022B">
        <w:rPr>
          <w:rFonts w:ascii="Calibri" w:hAnsi="Calibri" w:eastAsia="Calibri" w:cs="Calibri" w:asciiTheme="minorAscii" w:hAnsiTheme="minorAscii" w:eastAsiaTheme="minorAscii" w:cstheme="minorAscii"/>
          <w:sz w:val="22"/>
          <w:szCs w:val="22"/>
        </w:rPr>
        <w:t xml:space="preserve"> SP (2022)</w:t>
      </w:r>
      <w:r w:rsidRPr="6E87ADC0" w:rsidR="15695653">
        <w:rPr>
          <w:rFonts w:ascii="Calibri" w:hAnsi="Calibri" w:eastAsia="Calibri" w:cs="Calibri" w:asciiTheme="minorAscii" w:hAnsiTheme="minorAscii" w:eastAsiaTheme="minorAscii" w:cstheme="minorAscii"/>
          <w:sz w:val="22"/>
          <w:szCs w:val="22"/>
        </w:rPr>
        <w:t>.</w:t>
      </w:r>
      <w:r w:rsidRPr="6E87ADC0" w:rsidR="6974022B">
        <w:rPr>
          <w:rFonts w:ascii="Calibri" w:hAnsi="Calibri" w:eastAsia="Calibri" w:cs="Calibri" w:asciiTheme="minorAscii" w:hAnsiTheme="minorAscii" w:eastAsiaTheme="minorAscii" w:cstheme="minorAscii"/>
          <w:sz w:val="22"/>
          <w:szCs w:val="22"/>
        </w:rPr>
        <w:t xml:space="preserve"> </w:t>
      </w:r>
      <w:r w:rsidRPr="6E87ADC0" w:rsidR="74BBC8EB">
        <w:rPr>
          <w:rFonts w:ascii="Calibri" w:hAnsi="Calibri" w:eastAsia="Calibri" w:cs="Calibri" w:asciiTheme="minorAscii" w:hAnsiTheme="minorAscii" w:eastAsiaTheme="minorAscii" w:cstheme="minorAscii"/>
          <w:sz w:val="22"/>
          <w:szCs w:val="22"/>
        </w:rPr>
        <w:t xml:space="preserve">Chromatin Dynamics in Human Brain Development and Disease. </w:t>
      </w:r>
      <w:r w:rsidRPr="6E87ADC0" w:rsidR="74BBC8EB">
        <w:rPr>
          <w:rFonts w:ascii="Calibri" w:hAnsi="Calibri" w:eastAsia="Calibri" w:cs="Calibri" w:asciiTheme="minorAscii" w:hAnsiTheme="minorAscii" w:eastAsiaTheme="minorAscii" w:cstheme="minorAscii"/>
          <w:i w:val="1"/>
          <w:iCs w:val="1"/>
          <w:sz w:val="22"/>
          <w:szCs w:val="22"/>
        </w:rPr>
        <w:t>Trends in Cell Biology</w:t>
      </w:r>
      <w:r w:rsidRPr="6E87ADC0" w:rsidR="74BBC8EB">
        <w:rPr>
          <w:rFonts w:ascii="Calibri" w:hAnsi="Calibri" w:eastAsia="Calibri" w:cs="Calibri" w:asciiTheme="minorAscii" w:hAnsiTheme="minorAscii" w:eastAsiaTheme="minorAscii" w:cstheme="minorAscii"/>
          <w:i w:val="0"/>
          <w:iCs w:val="0"/>
          <w:sz w:val="22"/>
          <w:szCs w:val="22"/>
        </w:rPr>
        <w:t>. Availabl</w:t>
      </w:r>
      <w:r w:rsidRPr="6E87ADC0" w:rsidR="74BBC8EB">
        <w:rPr>
          <w:rFonts w:ascii="Calibri" w:hAnsi="Calibri" w:eastAsia="Calibri" w:cs="Calibri" w:asciiTheme="minorAscii" w:hAnsiTheme="minorAscii" w:eastAsiaTheme="minorAscii" w:cstheme="minorAscii"/>
          <w:i w:val="0"/>
          <w:iCs w:val="0"/>
          <w:sz w:val="22"/>
          <w:szCs w:val="22"/>
        </w:rPr>
        <w:t xml:space="preserve">e at: </w:t>
      </w:r>
      <w:hyperlink r:id="Rd6d8b634b8974852">
        <w:r w:rsidRPr="6E87ADC0" w:rsidR="74BBC8EB">
          <w:rPr>
            <w:rStyle w:val="Hyperlink"/>
            <w:rFonts w:ascii="Calibri" w:hAnsi="Calibri" w:eastAsia="Calibri" w:cs="Calibri" w:asciiTheme="minorAscii" w:hAnsiTheme="minorAscii" w:eastAsiaTheme="minorAscii" w:cstheme="minorAscii"/>
            <w:noProof w:val="0"/>
            <w:sz w:val="22"/>
            <w:szCs w:val="22"/>
            <w:lang w:val="en-GB"/>
          </w:rPr>
          <w:t>https://doi.org/10.1016/j.tcb.2021.09.001</w:t>
        </w:r>
      </w:hyperlink>
    </w:p>
    <w:p w:rsidR="01738C3C" w:rsidP="6E87ADC0" w:rsidRDefault="01738C3C" w14:paraId="4DEA558E" w14:textId="6CF6B377">
      <w:pPr>
        <w:pStyle w:val="ListParagraph"/>
        <w:numPr>
          <w:ilvl w:val="0"/>
          <w:numId w:val="4"/>
        </w:numPr>
        <w:rPr>
          <w:rFonts w:ascii="Calibri" w:hAnsi="Calibri" w:eastAsia="Calibri" w:cs="Calibri" w:asciiTheme="minorAscii" w:hAnsiTheme="minorAscii" w:eastAsiaTheme="minorAscii" w:cstheme="minorAscii"/>
          <w:sz w:val="22"/>
          <w:szCs w:val="22"/>
        </w:rPr>
      </w:pPr>
      <w:r w:rsidRPr="6E87ADC0" w:rsidR="01738C3C">
        <w:rPr>
          <w:rFonts w:ascii="Calibri" w:hAnsi="Calibri" w:eastAsia="Calibri" w:cs="Calibri" w:asciiTheme="minorAscii" w:hAnsiTheme="minorAscii" w:eastAsiaTheme="minorAscii" w:cstheme="minorAscii"/>
          <w:noProof w:val="0"/>
          <w:sz w:val="22"/>
          <w:szCs w:val="22"/>
          <w:lang w:val="en-GB"/>
        </w:rPr>
        <w:t xml:space="preserve">Ummi C and van Bokhoven H (2020). The Phenomenal Epigenome in Neurodevelopmental Disorders. </w:t>
      </w:r>
      <w:r w:rsidRPr="6E87ADC0" w:rsidR="01738C3C">
        <w:rPr>
          <w:rFonts w:ascii="Calibri" w:hAnsi="Calibri" w:eastAsia="Calibri" w:cs="Calibri" w:asciiTheme="minorAscii" w:hAnsiTheme="minorAscii" w:eastAsiaTheme="minorAscii" w:cstheme="minorAscii"/>
          <w:i w:val="1"/>
          <w:iCs w:val="1"/>
          <w:noProof w:val="0"/>
          <w:sz w:val="22"/>
          <w:szCs w:val="22"/>
          <w:lang w:val="en-GB"/>
        </w:rPr>
        <w:t>Human Molecular Genetics</w:t>
      </w:r>
      <w:r w:rsidRPr="6E87ADC0" w:rsidR="01738C3C">
        <w:rPr>
          <w:rFonts w:ascii="Calibri" w:hAnsi="Calibri" w:eastAsia="Calibri" w:cs="Calibri" w:asciiTheme="minorAscii" w:hAnsiTheme="minorAscii" w:eastAsiaTheme="minorAscii" w:cstheme="minorAscii"/>
          <w:i w:val="0"/>
          <w:iCs w:val="0"/>
          <w:noProof w:val="0"/>
          <w:sz w:val="22"/>
          <w:szCs w:val="22"/>
          <w:lang w:val="en-GB"/>
        </w:rPr>
        <w:t xml:space="preserve">. </w:t>
      </w:r>
      <w:r w:rsidRPr="6E87ADC0" w:rsidR="525939CD">
        <w:rPr>
          <w:rFonts w:ascii="Calibri" w:hAnsi="Calibri" w:eastAsia="Calibri" w:cs="Calibri" w:asciiTheme="minorAscii" w:hAnsiTheme="minorAscii" w:eastAsiaTheme="minorAscii" w:cstheme="minorAscii"/>
          <w:i w:val="0"/>
          <w:iCs w:val="0"/>
          <w:noProof w:val="0"/>
          <w:sz w:val="22"/>
          <w:szCs w:val="22"/>
          <w:lang w:val="en-GB"/>
        </w:rPr>
        <w:t xml:space="preserve">Available at: </w:t>
      </w:r>
      <w:hyperlink r:id="R5b6fa6b284a34223">
        <w:r w:rsidRPr="6E87ADC0" w:rsidR="525939CD">
          <w:rPr>
            <w:rStyle w:val="Hyperlink"/>
            <w:rFonts w:ascii="Calibri" w:hAnsi="Calibri" w:eastAsia="Calibri" w:cs="Calibri" w:asciiTheme="minorAscii" w:hAnsiTheme="minorAscii" w:eastAsiaTheme="minorAscii" w:cstheme="minorAscii"/>
            <w:noProof w:val="0"/>
            <w:sz w:val="22"/>
            <w:szCs w:val="22"/>
            <w:lang w:val="en-GB"/>
          </w:rPr>
          <w:t>https://doi.org/10.1093/hmg/ddaa175</w:t>
        </w:r>
      </w:hyperlink>
    </w:p>
    <w:p w:rsidR="00C64C6E" w:rsidP="6E87ADC0" w:rsidRDefault="6D114881" w14:paraId="0F694F6C" w14:textId="39A2789C">
      <w:pPr>
        <w:pStyle w:val="ListParagraph"/>
        <w:numPr>
          <w:ilvl w:val="0"/>
          <w:numId w:val="4"/>
        </w:numPr>
        <w:rPr>
          <w:rFonts w:ascii="Calibri" w:hAnsi="Calibri" w:eastAsia="Calibri" w:cs="Calibri" w:asciiTheme="minorAscii" w:hAnsiTheme="minorAscii" w:eastAsiaTheme="minorAscii" w:cstheme="minorAscii"/>
          <w:sz w:val="22"/>
          <w:szCs w:val="22"/>
        </w:rPr>
      </w:pPr>
      <w:proofErr w:type="spellStart"/>
      <w:r w:rsidRPr="6E87ADC0" w:rsidR="525939CD">
        <w:rPr>
          <w:rFonts w:ascii="Calibri" w:hAnsi="Calibri" w:eastAsia="Calibri" w:cs="Calibri" w:asciiTheme="minorAscii" w:hAnsiTheme="minorAscii" w:eastAsiaTheme="minorAscii" w:cstheme="minorAscii"/>
          <w:sz w:val="22"/>
          <w:szCs w:val="22"/>
        </w:rPr>
        <w:t>Ziffra</w:t>
      </w:r>
      <w:proofErr w:type="spellEnd"/>
      <w:r w:rsidRPr="6E87ADC0" w:rsidR="525939CD">
        <w:rPr>
          <w:rFonts w:ascii="Calibri" w:hAnsi="Calibri" w:eastAsia="Calibri" w:cs="Calibri" w:asciiTheme="minorAscii" w:hAnsiTheme="minorAscii" w:eastAsiaTheme="minorAscii" w:cstheme="minorAscii"/>
          <w:sz w:val="22"/>
          <w:szCs w:val="22"/>
        </w:rPr>
        <w:t xml:space="preserve"> RS </w:t>
      </w:r>
      <w:r w:rsidRPr="6E87ADC0" w:rsidR="525939CD">
        <w:rPr>
          <w:rFonts w:ascii="Calibri" w:hAnsi="Calibri" w:eastAsia="Calibri" w:cs="Calibri" w:asciiTheme="minorAscii" w:hAnsiTheme="minorAscii" w:eastAsiaTheme="minorAscii" w:cstheme="minorAscii"/>
          <w:i w:val="1"/>
          <w:iCs w:val="1"/>
          <w:sz w:val="22"/>
          <w:szCs w:val="22"/>
        </w:rPr>
        <w:t>et al</w:t>
      </w:r>
      <w:r w:rsidRPr="6E87ADC0" w:rsidR="4D837F07">
        <w:rPr>
          <w:rFonts w:ascii="Calibri" w:hAnsi="Calibri" w:eastAsia="Calibri" w:cs="Calibri" w:asciiTheme="minorAscii" w:hAnsiTheme="minorAscii" w:eastAsiaTheme="minorAscii" w:cstheme="minorAscii"/>
          <w:i w:val="1"/>
          <w:iCs w:val="1"/>
          <w:sz w:val="22"/>
          <w:szCs w:val="22"/>
        </w:rPr>
        <w:t>.</w:t>
      </w:r>
      <w:r w:rsidRPr="6E87ADC0" w:rsidR="3D0C7D58">
        <w:rPr>
          <w:rFonts w:ascii="Calibri" w:hAnsi="Calibri" w:eastAsia="Calibri" w:cs="Calibri" w:asciiTheme="minorAscii" w:hAnsiTheme="minorAscii" w:eastAsiaTheme="minorAscii" w:cstheme="minorAscii"/>
          <w:sz w:val="22"/>
          <w:szCs w:val="22"/>
        </w:rPr>
        <w:t xml:space="preserve"> </w:t>
      </w:r>
      <w:r w:rsidRPr="6E87ADC0" w:rsidR="04B52459">
        <w:rPr>
          <w:rFonts w:ascii="Calibri" w:hAnsi="Calibri" w:eastAsia="Calibri" w:cs="Calibri" w:asciiTheme="minorAscii" w:hAnsiTheme="minorAscii" w:eastAsiaTheme="minorAscii" w:cstheme="minorAscii"/>
          <w:sz w:val="22"/>
          <w:szCs w:val="22"/>
        </w:rPr>
        <w:t xml:space="preserve">(2021). </w:t>
      </w:r>
      <w:r w:rsidRPr="6E87ADC0" w:rsidR="7205934E">
        <w:rPr>
          <w:rFonts w:ascii="Calibri" w:hAnsi="Calibri" w:eastAsia="Calibri" w:cs="Calibri" w:asciiTheme="minorAscii" w:hAnsiTheme="minorAscii" w:eastAsiaTheme="minorAscii" w:cstheme="minorAscii"/>
          <w:noProof w:val="0"/>
          <w:sz w:val="22"/>
          <w:szCs w:val="22"/>
          <w:lang w:val="en-GB"/>
        </w:rPr>
        <w:t xml:space="preserve">Single-Cell Epigenomics Reveals Mechanisms of Human Cortical Development. </w:t>
      </w:r>
      <w:r w:rsidRPr="6E87ADC0" w:rsidR="7205934E">
        <w:rPr>
          <w:rFonts w:ascii="Calibri" w:hAnsi="Calibri" w:eastAsia="Calibri" w:cs="Calibri" w:asciiTheme="minorAscii" w:hAnsiTheme="minorAscii" w:eastAsiaTheme="minorAscii" w:cstheme="minorAscii"/>
          <w:i w:val="1"/>
          <w:iCs w:val="1"/>
          <w:noProof w:val="0"/>
          <w:sz w:val="22"/>
          <w:szCs w:val="22"/>
          <w:lang w:val="en-GB"/>
        </w:rPr>
        <w:t>Nature</w:t>
      </w:r>
      <w:r w:rsidRPr="6E87ADC0" w:rsidR="3D0C7D58">
        <w:rPr>
          <w:rFonts w:ascii="Calibri" w:hAnsi="Calibri" w:eastAsia="Calibri" w:cs="Calibri" w:asciiTheme="minorAscii" w:hAnsiTheme="minorAscii" w:eastAsiaTheme="minorAscii" w:cstheme="minorAscii"/>
          <w:sz w:val="22"/>
          <w:szCs w:val="22"/>
        </w:rPr>
        <w:t>.</w:t>
      </w:r>
      <w:r w:rsidRPr="6E87ADC0" w:rsidR="13329FFA">
        <w:rPr>
          <w:rFonts w:ascii="Calibri" w:hAnsi="Calibri" w:eastAsia="Calibri" w:cs="Calibri" w:asciiTheme="minorAscii" w:hAnsiTheme="minorAscii" w:eastAsiaTheme="minorAscii" w:cstheme="minorAscii"/>
          <w:sz w:val="22"/>
          <w:szCs w:val="22"/>
        </w:rPr>
        <w:t xml:space="preserve"> Available at: </w:t>
      </w:r>
      <w:hyperlink r:id="Ra3f2b31de2a9484f">
        <w:r w:rsidRPr="6E87ADC0" w:rsidR="14BBEDB2">
          <w:rPr>
            <w:rStyle w:val="Hyperlink"/>
            <w:rFonts w:ascii="Calibri" w:hAnsi="Calibri" w:eastAsia="Calibri" w:cs="Calibri" w:asciiTheme="minorAscii" w:hAnsiTheme="minorAscii" w:eastAsiaTheme="minorAscii" w:cstheme="minorAscii"/>
            <w:noProof w:val="0"/>
            <w:sz w:val="22"/>
            <w:szCs w:val="22"/>
            <w:lang w:val="en-GB"/>
          </w:rPr>
          <w:t>https://doi.org/10.1038/s41586-021-03209-8</w:t>
        </w:r>
      </w:hyperlink>
    </w:p>
    <w:p w:rsidR="7FD3CFA3" w:rsidP="7FD3CFA3" w:rsidRDefault="7FD3CFA3" w14:paraId="22EBAD3B" w14:textId="1EF61CF4">
      <w:pPr>
        <w:rPr>
          <w:rStyle w:val="Heading3Char"/>
        </w:rPr>
      </w:pPr>
    </w:p>
    <w:p w:rsidR="7FD3CFA3" w:rsidRDefault="7FD3CFA3" w14:paraId="3D4BE445" w14:textId="68E03239">
      <w:r>
        <w:br w:type="page"/>
      </w:r>
    </w:p>
    <w:p w:rsidR="7FD3CFA3" w:rsidP="7FD3CFA3" w:rsidRDefault="7FD3CFA3" w14:paraId="6CECBD75" w14:textId="3995AF2A"/>
    <w:p w:rsidR="7FB932B3" w:rsidP="6E87ADC0" w:rsidRDefault="7FB932B3" w14:noSpellErr="1" w14:paraId="4C1F3F84" w14:textId="0A43D494">
      <w:pPr>
        <w:pStyle w:val="Title"/>
        <w:rPr>
          <w:rFonts w:ascii="Calibri Light" w:hAnsi="Calibri Light"/>
        </w:rPr>
      </w:pPr>
      <w:r w:rsidR="075D20DC">
        <w:rPr/>
        <w:t>Project proposal</w:t>
      </w:r>
    </w:p>
    <w:p w:rsidR="7FB932B3" w:rsidP="6E87ADC0" w:rsidRDefault="7FB932B3" w14:paraId="05B19399" w14:textId="7AEB171D">
      <w:pPr>
        <w:pStyle w:val="Heading1"/>
        <w:rPr>
          <w:rStyle w:val="Heading3Char"/>
        </w:rPr>
      </w:pPr>
      <w:r w:rsidRPr="6E87ADC0" w:rsidR="075D20DC">
        <w:rPr>
          <w:rStyle w:val="Heading3Char"/>
          <w:b w:val="1"/>
          <w:bCs w:val="1"/>
        </w:rPr>
        <w:t>Title</w:t>
      </w:r>
      <w:r w:rsidRPr="6E87ADC0" w:rsidR="075D20DC">
        <w:rPr>
          <w:rStyle w:val="Heading3Char"/>
        </w:rPr>
        <w:t xml:space="preserve">: </w:t>
      </w:r>
      <w:r w:rsidRPr="6E87ADC0" w:rsidR="3EE1FEA0">
        <w:rPr>
          <w:rStyle w:val="Heading3Char"/>
        </w:rPr>
        <w:t>Molecular basis of congenital heart defects in Cornelia de Lange Syndrome</w:t>
      </w:r>
    </w:p>
    <w:p w:rsidR="7FB932B3" w:rsidP="6E87ADC0" w:rsidRDefault="7FB932B3" w14:paraId="6824A5A3" w14:textId="363B859A">
      <w:pPr>
        <w:rPr>
          <w:rFonts w:ascii="Calibri" w:hAnsi="Calibri" w:eastAsia="Calibri" w:cs="Calibri"/>
        </w:rPr>
      </w:pPr>
      <w:r w:rsidRPr="6E87ADC0" w:rsidR="075D20DC">
        <w:rPr>
          <w:rStyle w:val="Heading3Char"/>
        </w:rPr>
        <w:t>Supervisors:</w:t>
      </w:r>
      <w:r w:rsidRPr="6E87ADC0" w:rsidR="075D20DC">
        <w:rPr>
          <w:rFonts w:ascii="Calibri" w:hAnsi="Calibri" w:eastAsia="Calibri" w:cs="Calibri"/>
        </w:rPr>
        <w:t xml:space="preserve"> Dr. Robert Beagrie</w:t>
      </w:r>
    </w:p>
    <w:p w:rsidR="7FB932B3" w:rsidP="6E87ADC0" w:rsidRDefault="7FB932B3" w14:paraId="3A4C20C5" w14:textId="7184B4FE">
      <w:pPr>
        <w:rPr>
          <w:rFonts w:ascii="Calibri" w:hAnsi="Calibri" w:eastAsia="Calibri" w:cs="Calibri"/>
        </w:rPr>
      </w:pPr>
      <w:r w:rsidRPr="6E87ADC0" w:rsidR="075D20DC">
        <w:rPr>
          <w:rStyle w:val="Heading3Char"/>
        </w:rPr>
        <w:t>Wet/dry lab mix (</w:t>
      </w:r>
      <w:proofErr w:type="spellStart"/>
      <w:r w:rsidRPr="6E87ADC0" w:rsidR="075D20DC">
        <w:rPr>
          <w:rStyle w:val="Heading3Char"/>
        </w:rPr>
        <w:t>approx</w:t>
      </w:r>
      <w:proofErr w:type="spellEnd"/>
      <w:r w:rsidRPr="6E87ADC0" w:rsidR="075D20DC">
        <w:rPr>
          <w:rStyle w:val="Heading3Char"/>
        </w:rPr>
        <w:t>)</w:t>
      </w:r>
      <w:r w:rsidRPr="6E87ADC0" w:rsidR="075D20DC">
        <w:rPr>
          <w:rFonts w:ascii="Calibri" w:hAnsi="Calibri" w:eastAsia="Calibri" w:cs="Calibri"/>
        </w:rPr>
        <w:t xml:space="preserve">: </w:t>
      </w:r>
      <w:r w:rsidRPr="6E87ADC0" w:rsidR="53EAE3E7">
        <w:rPr>
          <w:rFonts w:ascii="Calibri" w:hAnsi="Calibri" w:eastAsia="Calibri" w:cs="Calibri"/>
        </w:rPr>
        <w:t>50</w:t>
      </w:r>
      <w:r w:rsidRPr="6E87ADC0" w:rsidR="075D20DC">
        <w:rPr>
          <w:rFonts w:ascii="Calibri" w:hAnsi="Calibri" w:eastAsia="Calibri" w:cs="Calibri"/>
        </w:rPr>
        <w:t xml:space="preserve">% wet lab, </w:t>
      </w:r>
      <w:r w:rsidRPr="6E87ADC0" w:rsidR="6A47BA6B">
        <w:rPr>
          <w:rFonts w:ascii="Calibri" w:hAnsi="Calibri" w:eastAsia="Calibri" w:cs="Calibri"/>
        </w:rPr>
        <w:t>5</w:t>
      </w:r>
      <w:r w:rsidRPr="6E87ADC0" w:rsidR="075D20DC">
        <w:rPr>
          <w:rFonts w:ascii="Calibri" w:hAnsi="Calibri" w:eastAsia="Calibri" w:cs="Calibri"/>
        </w:rPr>
        <w:t>0% dry lab</w:t>
      </w:r>
    </w:p>
    <w:p w:rsidR="7FB932B3" w:rsidP="6E87ADC0" w:rsidRDefault="7FB932B3" w14:noSpellErr="1" w14:paraId="087010A1" w14:textId="77777777">
      <w:pPr>
        <w:pStyle w:val="Heading3"/>
      </w:pPr>
      <w:r w:rsidR="075D20DC">
        <w:rPr/>
        <w:t>Description:</w:t>
      </w:r>
    </w:p>
    <w:p w:rsidR="7FB932B3" w:rsidP="6E87ADC0" w:rsidRDefault="7FB932B3" w14:paraId="021B4A11" w14:textId="539E7FEB">
      <w:pPr>
        <w:pStyle w:val="Normal"/>
        <w:rPr>
          <w:rFonts w:ascii="Calibri" w:hAnsi="Calibri" w:eastAsia="Calibri" w:cs="Calibri"/>
        </w:rPr>
      </w:pPr>
      <w:r w:rsidRPr="6E87ADC0" w:rsidR="5A1BF06F">
        <w:rPr>
          <w:rFonts w:ascii="Calibri" w:hAnsi="Calibri" w:eastAsia="Calibri" w:cs="Calibri"/>
        </w:rPr>
        <w:t xml:space="preserve">DNA loops allow enhancers to contact and activate their target genes in the 3D space of the nucleus. These loops are formed and stabilised by CTCF (a zinc-finger transcription factor) and </w:t>
      </w:r>
      <w:proofErr w:type="spellStart"/>
      <w:r w:rsidRPr="6E87ADC0" w:rsidR="4E5727EB">
        <w:rPr>
          <w:rFonts w:ascii="Calibri" w:hAnsi="Calibri" w:eastAsia="Calibri" w:cs="Calibri"/>
        </w:rPr>
        <w:t>cohesin</w:t>
      </w:r>
      <w:proofErr w:type="spellEnd"/>
      <w:r w:rsidRPr="6E87ADC0" w:rsidR="4E5727EB">
        <w:rPr>
          <w:rFonts w:ascii="Calibri" w:hAnsi="Calibri" w:eastAsia="Calibri" w:cs="Calibri"/>
        </w:rPr>
        <w:t xml:space="preserve"> (a ring-shaped multi-protein complex). Mutations in components of the </w:t>
      </w:r>
      <w:proofErr w:type="spellStart"/>
      <w:r w:rsidRPr="6E87ADC0" w:rsidR="4E5727EB">
        <w:rPr>
          <w:rFonts w:ascii="Calibri" w:hAnsi="Calibri" w:eastAsia="Calibri" w:cs="Calibri"/>
        </w:rPr>
        <w:t>cohesin</w:t>
      </w:r>
      <w:proofErr w:type="spellEnd"/>
      <w:r w:rsidRPr="6E87ADC0" w:rsidR="4E5727EB">
        <w:rPr>
          <w:rFonts w:ascii="Calibri" w:hAnsi="Calibri" w:eastAsia="Calibri" w:cs="Calibri"/>
        </w:rPr>
        <w:t xml:space="preserve"> complex cause a rare genetic disease called Cornelia de Lange Syndrome (</w:t>
      </w:r>
      <w:proofErr w:type="spellStart"/>
      <w:r w:rsidRPr="6E87ADC0" w:rsidR="4E5727EB">
        <w:rPr>
          <w:rFonts w:ascii="Calibri" w:hAnsi="Calibri" w:eastAsia="Calibri" w:cs="Calibri"/>
        </w:rPr>
        <w:t>CdLS</w:t>
      </w:r>
      <w:proofErr w:type="spellEnd"/>
      <w:r w:rsidRPr="6E87ADC0" w:rsidR="4E5727EB">
        <w:rPr>
          <w:rFonts w:ascii="Calibri" w:hAnsi="Calibri" w:eastAsia="Calibri" w:cs="Calibri"/>
        </w:rPr>
        <w:t>)</w:t>
      </w:r>
      <w:r w:rsidRPr="6E87ADC0" w:rsidR="2A12A54C">
        <w:rPr>
          <w:rFonts w:ascii="Calibri" w:hAnsi="Calibri" w:eastAsia="Calibri" w:cs="Calibri"/>
        </w:rPr>
        <w:t xml:space="preserve"> which affects between 1 in 10,000 and 1 in 50,000 individuals</w:t>
      </w:r>
      <w:r w:rsidRPr="6E87ADC0" w:rsidR="4E5727EB">
        <w:rPr>
          <w:rFonts w:ascii="Calibri" w:hAnsi="Calibri" w:eastAsia="Calibri" w:cs="Calibri"/>
        </w:rPr>
        <w:t>.</w:t>
      </w:r>
      <w:r w:rsidRPr="6E87ADC0" w:rsidR="1BAD60C5">
        <w:rPr>
          <w:rFonts w:ascii="Calibri" w:hAnsi="Calibri" w:eastAsia="Calibri" w:cs="Calibri"/>
        </w:rPr>
        <w:t xml:space="preserve"> Around 30% of </w:t>
      </w:r>
      <w:proofErr w:type="spellStart"/>
      <w:r w:rsidRPr="6E87ADC0" w:rsidR="30793BB0">
        <w:rPr>
          <w:rFonts w:ascii="Calibri" w:hAnsi="Calibri" w:eastAsia="Calibri" w:cs="Calibri"/>
        </w:rPr>
        <w:t>CdLS</w:t>
      </w:r>
      <w:proofErr w:type="spellEnd"/>
      <w:r w:rsidRPr="6E87ADC0" w:rsidR="30793BB0">
        <w:rPr>
          <w:rFonts w:ascii="Calibri" w:hAnsi="Calibri" w:eastAsia="Calibri" w:cs="Calibri"/>
        </w:rPr>
        <w:t xml:space="preserve"> patients are born with congenital heart defects. This project aims to understand the molecular mechanisms linking disrupted</w:t>
      </w:r>
      <w:r w:rsidRPr="6E87ADC0" w:rsidR="41A366B2">
        <w:rPr>
          <w:rFonts w:ascii="Calibri" w:hAnsi="Calibri" w:eastAsia="Calibri" w:cs="Calibri"/>
        </w:rPr>
        <w:t xml:space="preserve"> DNA loop formation with heart development.</w:t>
      </w:r>
    </w:p>
    <w:p w:rsidR="7FB932B3" w:rsidP="6E87ADC0" w:rsidRDefault="7FB932B3" w14:paraId="2A71D8E2" w14:textId="26F12437">
      <w:pPr>
        <w:pStyle w:val="Normal"/>
        <w:rPr>
          <w:rFonts w:ascii="Calibri" w:hAnsi="Calibri" w:eastAsia="Calibri" w:cs="Calibri"/>
        </w:rPr>
      </w:pPr>
      <w:r w:rsidRPr="6E87ADC0" w:rsidR="41A366B2">
        <w:rPr>
          <w:rFonts w:ascii="Calibri" w:hAnsi="Calibri" w:eastAsia="Calibri" w:cs="Calibri"/>
        </w:rPr>
        <w:t xml:space="preserve">Our lab works with mice that have a conditional knockout </w:t>
      </w:r>
      <w:proofErr w:type="spellStart"/>
      <w:r w:rsidRPr="6E87ADC0" w:rsidR="41A366B2">
        <w:rPr>
          <w:rFonts w:ascii="Calibri" w:hAnsi="Calibri" w:eastAsia="Calibri" w:cs="Calibri"/>
          <w:i w:val="1"/>
          <w:iCs w:val="1"/>
        </w:rPr>
        <w:t>Nipbl</w:t>
      </w:r>
      <w:proofErr w:type="spellEnd"/>
      <w:r w:rsidRPr="6E87ADC0" w:rsidR="41A366B2">
        <w:rPr>
          <w:rFonts w:ascii="Calibri" w:hAnsi="Calibri" w:eastAsia="Calibri" w:cs="Calibri"/>
          <w:i w:val="1"/>
          <w:iCs w:val="1"/>
        </w:rPr>
        <w:t xml:space="preserve"> </w:t>
      </w:r>
      <w:r w:rsidRPr="6E87ADC0" w:rsidR="41A366B2">
        <w:rPr>
          <w:rFonts w:ascii="Calibri" w:hAnsi="Calibri" w:eastAsia="Calibri" w:cs="Calibri"/>
        </w:rPr>
        <w:t>all</w:t>
      </w:r>
      <w:r w:rsidRPr="6E87ADC0" w:rsidR="422798D4">
        <w:rPr>
          <w:rFonts w:ascii="Calibri" w:hAnsi="Calibri" w:eastAsia="Calibri" w:cs="Calibri"/>
        </w:rPr>
        <w:t xml:space="preserve">ele as heterozygous loss of function mutations in </w:t>
      </w:r>
      <w:r w:rsidRPr="6E87ADC0" w:rsidR="422798D4">
        <w:rPr>
          <w:rFonts w:ascii="Calibri" w:hAnsi="Calibri" w:eastAsia="Calibri" w:cs="Calibri"/>
          <w:i w:val="1"/>
          <w:iCs w:val="1"/>
        </w:rPr>
        <w:t xml:space="preserve">NIPBL </w:t>
      </w:r>
      <w:r w:rsidRPr="6E87ADC0" w:rsidR="422798D4">
        <w:rPr>
          <w:rFonts w:ascii="Calibri" w:hAnsi="Calibri" w:eastAsia="Calibri" w:cs="Calibri"/>
        </w:rPr>
        <w:t xml:space="preserve">are the most common cause of </w:t>
      </w:r>
      <w:proofErr w:type="spellStart"/>
      <w:r w:rsidRPr="6E87ADC0" w:rsidR="422798D4">
        <w:rPr>
          <w:rFonts w:ascii="Calibri" w:hAnsi="Calibri" w:eastAsia="Calibri" w:cs="Calibri"/>
        </w:rPr>
        <w:t>CdLS</w:t>
      </w:r>
      <w:proofErr w:type="spellEnd"/>
      <w:r w:rsidRPr="6E87ADC0" w:rsidR="422798D4">
        <w:rPr>
          <w:rFonts w:ascii="Calibri" w:hAnsi="Calibri" w:eastAsia="Calibri" w:cs="Calibri"/>
        </w:rPr>
        <w:t xml:space="preserve">. These mice also suffer from heart defects at similar frequencies to </w:t>
      </w:r>
      <w:r w:rsidRPr="6E87ADC0" w:rsidR="724A4F86">
        <w:rPr>
          <w:rFonts w:ascii="Calibri" w:hAnsi="Calibri" w:eastAsia="Calibri" w:cs="Calibri"/>
        </w:rPr>
        <w:t>human patients (around 30%). In this project, the student would collect and analyse single-cell RNA-</w:t>
      </w:r>
      <w:proofErr w:type="spellStart"/>
      <w:r w:rsidRPr="6E87ADC0" w:rsidR="724A4F86">
        <w:rPr>
          <w:rFonts w:ascii="Calibri" w:hAnsi="Calibri" w:eastAsia="Calibri" w:cs="Calibri"/>
        </w:rPr>
        <w:t>seq</w:t>
      </w:r>
      <w:proofErr w:type="spellEnd"/>
      <w:r w:rsidRPr="6E87ADC0" w:rsidR="724A4F86">
        <w:rPr>
          <w:rFonts w:ascii="Calibri" w:hAnsi="Calibri" w:eastAsia="Calibri" w:cs="Calibri"/>
        </w:rPr>
        <w:t xml:space="preserve"> data from </w:t>
      </w:r>
      <w:proofErr w:type="spellStart"/>
      <w:r w:rsidRPr="6E87ADC0" w:rsidR="724A4F86">
        <w:rPr>
          <w:rFonts w:ascii="Calibri" w:hAnsi="Calibri" w:eastAsia="Calibri" w:cs="Calibri"/>
          <w:i w:val="1"/>
          <w:iCs w:val="1"/>
        </w:rPr>
        <w:t>Nipbl</w:t>
      </w:r>
      <w:proofErr w:type="spellEnd"/>
      <w:r w:rsidRPr="6E87ADC0" w:rsidR="724A4F86">
        <w:rPr>
          <w:rFonts w:ascii="Calibri" w:hAnsi="Calibri" w:eastAsia="Calibri" w:cs="Calibri"/>
          <w:i w:val="1"/>
          <w:iCs w:val="1"/>
        </w:rPr>
        <w:t xml:space="preserve"> </w:t>
      </w:r>
      <w:r w:rsidRPr="6E87ADC0" w:rsidR="724A4F86">
        <w:rPr>
          <w:rFonts w:ascii="Calibri" w:hAnsi="Calibri" w:eastAsia="Calibri" w:cs="Calibri"/>
        </w:rPr>
        <w:t>knockout mouse embryos</w:t>
      </w:r>
      <w:r w:rsidRPr="6E87ADC0" w:rsidR="601EF09E">
        <w:rPr>
          <w:rFonts w:ascii="Calibri" w:hAnsi="Calibri" w:eastAsia="Calibri" w:cs="Calibri"/>
        </w:rPr>
        <w:t xml:space="preserve"> and their wild-type littermates to identify cell types and specific genes that are disrupted when animals are deficient for </w:t>
      </w:r>
      <w:proofErr w:type="spellStart"/>
      <w:r w:rsidRPr="6E87ADC0" w:rsidR="601EF09E">
        <w:rPr>
          <w:rFonts w:ascii="Calibri" w:hAnsi="Calibri" w:eastAsia="Calibri" w:cs="Calibri"/>
        </w:rPr>
        <w:t>Nipbl</w:t>
      </w:r>
      <w:proofErr w:type="spellEnd"/>
      <w:r w:rsidRPr="6E87ADC0" w:rsidR="724A4F86">
        <w:rPr>
          <w:rFonts w:ascii="Calibri" w:hAnsi="Calibri" w:eastAsia="Calibri" w:cs="Calibri"/>
        </w:rPr>
        <w:t>.</w:t>
      </w:r>
      <w:r w:rsidRPr="6E87ADC0" w:rsidR="24A63A12">
        <w:rPr>
          <w:rFonts w:ascii="Calibri" w:hAnsi="Calibri" w:eastAsia="Calibri" w:cs="Calibri"/>
        </w:rPr>
        <w:t xml:space="preserve"> No mouse handling would be involved for the student, and the ratio between wet-lab and dry lab work could be adjusted in either direction depending on the preferences of the student.</w:t>
      </w:r>
    </w:p>
    <w:p w:rsidR="7FB932B3" w:rsidP="6E87ADC0" w:rsidRDefault="7FB932B3" w14:noSpellErr="1" w14:paraId="049F60B8" w14:textId="3AAC1F69">
      <w:pPr>
        <w:pStyle w:val="Heading3"/>
        <w:rPr>
          <w:rFonts w:ascii="Calibri Light" w:hAnsi="Calibri Light"/>
          <w:color w:val="1F3763"/>
        </w:rPr>
      </w:pPr>
      <w:r w:rsidR="075D20DC">
        <w:rPr/>
        <w:t>Training Opportunities:</w:t>
      </w:r>
    </w:p>
    <w:p w:rsidR="7FB932B3" w:rsidP="6E87ADC0" w:rsidRDefault="7FB932B3" w14:paraId="2ECEFB79" w14:textId="23D2E200">
      <w:pPr>
        <w:rPr>
          <w:rFonts w:ascii="Calibri" w:hAnsi="Calibri" w:eastAsia="Calibri" w:cs="Calibri"/>
        </w:rPr>
      </w:pPr>
      <w:r w:rsidRPr="6E87ADC0" w:rsidR="075D20DC">
        <w:rPr>
          <w:rFonts w:ascii="Calibri" w:hAnsi="Calibri" w:eastAsia="Calibri" w:cs="Calibri"/>
        </w:rPr>
        <w:t xml:space="preserve">Students would be trained </w:t>
      </w:r>
      <w:r w:rsidRPr="6E87ADC0" w:rsidR="2B0CD076">
        <w:rPr>
          <w:rFonts w:ascii="Calibri" w:hAnsi="Calibri" w:eastAsia="Calibri" w:cs="Calibri"/>
        </w:rPr>
        <w:t>in preparation of material for single-cell RNA-</w:t>
      </w:r>
      <w:proofErr w:type="spellStart"/>
      <w:r w:rsidRPr="6E87ADC0" w:rsidR="2B0CD076">
        <w:rPr>
          <w:rFonts w:ascii="Calibri" w:hAnsi="Calibri" w:eastAsia="Calibri" w:cs="Calibri"/>
        </w:rPr>
        <w:t>seq</w:t>
      </w:r>
      <w:proofErr w:type="spellEnd"/>
      <w:r w:rsidRPr="6E87ADC0" w:rsidR="2B0CD076">
        <w:rPr>
          <w:rFonts w:ascii="Calibri" w:hAnsi="Calibri" w:eastAsia="Calibri" w:cs="Calibri"/>
        </w:rPr>
        <w:t xml:space="preserve"> and in analysis of single-cell RNA-</w:t>
      </w:r>
      <w:proofErr w:type="spellStart"/>
      <w:r w:rsidRPr="6E87ADC0" w:rsidR="2B0CD076">
        <w:rPr>
          <w:rFonts w:ascii="Calibri" w:hAnsi="Calibri" w:eastAsia="Calibri" w:cs="Calibri"/>
        </w:rPr>
        <w:t>seq</w:t>
      </w:r>
      <w:proofErr w:type="spellEnd"/>
      <w:r w:rsidRPr="6E87ADC0" w:rsidR="2B0CD076">
        <w:rPr>
          <w:rFonts w:ascii="Calibri" w:hAnsi="Calibri" w:eastAsia="Calibri" w:cs="Calibri"/>
        </w:rPr>
        <w:t xml:space="preserve"> datasets</w:t>
      </w:r>
      <w:r w:rsidRPr="6E87ADC0" w:rsidR="075D20DC">
        <w:rPr>
          <w:rFonts w:ascii="Calibri" w:hAnsi="Calibri" w:eastAsia="Calibri" w:cs="Calibri"/>
        </w:rPr>
        <w:t>.</w:t>
      </w:r>
      <w:r w:rsidRPr="6E87ADC0" w:rsidR="4AB929F7">
        <w:rPr>
          <w:rFonts w:ascii="Calibri" w:hAnsi="Calibri" w:eastAsia="Calibri" w:cs="Calibri"/>
        </w:rPr>
        <w:t xml:space="preserve"> There may also be opportunities to incorporate other techniques such as single-cell ATAC-</w:t>
      </w:r>
      <w:proofErr w:type="spellStart"/>
      <w:r w:rsidRPr="6E87ADC0" w:rsidR="4AB929F7">
        <w:rPr>
          <w:rFonts w:ascii="Calibri" w:hAnsi="Calibri" w:eastAsia="Calibri" w:cs="Calibri"/>
        </w:rPr>
        <w:t>seq</w:t>
      </w:r>
      <w:proofErr w:type="spellEnd"/>
      <w:r w:rsidRPr="6E87ADC0" w:rsidR="4AB929F7">
        <w:rPr>
          <w:rFonts w:ascii="Calibri" w:hAnsi="Calibri" w:eastAsia="Calibri" w:cs="Calibri"/>
        </w:rPr>
        <w:t xml:space="preserve"> and/or validation of results by immunofluorescence.</w:t>
      </w:r>
    </w:p>
    <w:p w:rsidR="7FB932B3" w:rsidP="6E87ADC0" w:rsidRDefault="7FB932B3" w14:paraId="07735D8A" w14:textId="77880A77">
      <w:pPr>
        <w:pStyle w:val="Heading3"/>
        <w:rPr>
          <w:rFonts w:ascii="Calibri Light" w:hAnsi="Calibri Light"/>
          <w:color w:val="1F3763"/>
        </w:rPr>
      </w:pPr>
      <w:r w:rsidR="075D20DC">
        <w:rPr/>
        <w:t>Background reading / references:</w:t>
      </w:r>
    </w:p>
    <w:p w:rsidR="7FB932B3" w:rsidP="6E87ADC0" w:rsidRDefault="7FB932B3" w14:paraId="4A96B64A" w14:textId="79E1B01D">
      <w:pPr>
        <w:pStyle w:val="Normal"/>
      </w:pPr>
    </w:p>
    <w:p w:rsidR="7FB932B3" w:rsidP="6E87ADC0" w:rsidRDefault="7FB932B3" w14:paraId="7F34F758" w14:textId="45291AD5">
      <w:pPr>
        <w:pStyle w:val="ListParagraph"/>
        <w:numPr>
          <w:ilvl w:val="0"/>
          <w:numId w:val="4"/>
        </w:numPr>
        <w:rPr>
          <w:rFonts w:ascii="Calibri" w:hAnsi="Calibri" w:eastAsia="Calibri" w:cs="Calibri" w:asciiTheme="minorAscii" w:hAnsiTheme="minorAscii" w:eastAsiaTheme="minorAscii" w:cstheme="minorAscii"/>
          <w:noProof w:val="0"/>
          <w:color w:val="auto"/>
          <w:sz w:val="22"/>
          <w:szCs w:val="22"/>
          <w:lang w:val="en-GB"/>
        </w:rPr>
      </w:pPr>
      <w:r w:rsidRPr="6E87ADC0" w:rsidR="1D649F71">
        <w:rPr>
          <w:rFonts w:ascii="Calibri" w:hAnsi="Calibri" w:eastAsia="Calibri" w:cs="Calibri" w:asciiTheme="minorAscii" w:hAnsiTheme="minorAscii" w:eastAsiaTheme="minorAscii" w:cstheme="minorAscii"/>
          <w:noProof w:val="0"/>
          <w:color w:val="auto"/>
          <w:sz w:val="22"/>
          <w:szCs w:val="22"/>
          <w:lang w:val="en-GB"/>
        </w:rPr>
        <w:t xml:space="preserve">Santos R </w:t>
      </w:r>
      <w:r w:rsidRPr="6E87ADC0" w:rsidR="1D649F71">
        <w:rPr>
          <w:rFonts w:ascii="Calibri" w:hAnsi="Calibri" w:eastAsia="Calibri" w:cs="Calibri" w:asciiTheme="minorAscii" w:hAnsiTheme="minorAscii" w:eastAsiaTheme="minorAscii" w:cstheme="minorAscii"/>
          <w:i w:val="1"/>
          <w:iCs w:val="1"/>
          <w:noProof w:val="0"/>
          <w:color w:val="auto"/>
          <w:sz w:val="22"/>
          <w:szCs w:val="22"/>
          <w:lang w:val="en-GB"/>
        </w:rPr>
        <w:t>et al.</w:t>
      </w:r>
      <w:r w:rsidRPr="6E87ADC0" w:rsidR="1D649F71">
        <w:rPr>
          <w:rFonts w:ascii="Calibri" w:hAnsi="Calibri" w:eastAsia="Calibri" w:cs="Calibri" w:asciiTheme="minorAscii" w:hAnsiTheme="minorAscii" w:eastAsiaTheme="minorAscii" w:cstheme="minorAscii"/>
          <w:noProof w:val="0"/>
          <w:color w:val="auto"/>
          <w:sz w:val="22"/>
          <w:szCs w:val="22"/>
          <w:lang w:val="en-GB"/>
        </w:rPr>
        <w:t xml:space="preserve"> (2016). Conditional Creation and Rescue of </w:t>
      </w:r>
      <w:proofErr w:type="spellStart"/>
      <w:r w:rsidRPr="6E87ADC0" w:rsidR="1D649F71">
        <w:rPr>
          <w:rFonts w:ascii="Calibri" w:hAnsi="Calibri" w:eastAsia="Calibri" w:cs="Calibri" w:asciiTheme="minorAscii" w:hAnsiTheme="minorAscii" w:eastAsiaTheme="minorAscii" w:cstheme="minorAscii"/>
          <w:noProof w:val="0"/>
          <w:color w:val="auto"/>
          <w:sz w:val="22"/>
          <w:szCs w:val="22"/>
          <w:lang w:val="en-GB"/>
        </w:rPr>
        <w:t>Nipbl</w:t>
      </w:r>
      <w:proofErr w:type="spellEnd"/>
      <w:r w:rsidRPr="6E87ADC0" w:rsidR="1D649F71">
        <w:rPr>
          <w:rFonts w:ascii="Calibri" w:hAnsi="Calibri" w:eastAsia="Calibri" w:cs="Calibri" w:asciiTheme="minorAscii" w:hAnsiTheme="minorAscii" w:eastAsiaTheme="minorAscii" w:cstheme="minorAscii"/>
          <w:noProof w:val="0"/>
          <w:color w:val="auto"/>
          <w:sz w:val="22"/>
          <w:szCs w:val="22"/>
          <w:lang w:val="en-GB"/>
        </w:rPr>
        <w:t xml:space="preserve">-Deficiency in Mice Reveals Multiple Determinants of Risk for Congenital Heart Defects. </w:t>
      </w:r>
      <w:r w:rsidRPr="6E87ADC0" w:rsidR="1D649F71">
        <w:rPr>
          <w:rFonts w:ascii="Calibri" w:hAnsi="Calibri" w:eastAsia="Calibri" w:cs="Calibri" w:asciiTheme="minorAscii" w:hAnsiTheme="minorAscii" w:eastAsiaTheme="minorAscii" w:cstheme="minorAscii"/>
          <w:i w:val="1"/>
          <w:iCs w:val="1"/>
          <w:noProof w:val="0"/>
          <w:color w:val="auto"/>
          <w:sz w:val="22"/>
          <w:szCs w:val="22"/>
          <w:lang w:val="en-GB"/>
        </w:rPr>
        <w:t>PLOS Biology</w:t>
      </w:r>
      <w:r w:rsidRPr="6E87ADC0" w:rsidR="1D649F71">
        <w:rPr>
          <w:rFonts w:ascii="Calibri" w:hAnsi="Calibri" w:eastAsia="Calibri" w:cs="Calibri" w:asciiTheme="minorAscii" w:hAnsiTheme="minorAscii" w:eastAsiaTheme="minorAscii" w:cstheme="minorAscii"/>
          <w:noProof w:val="0"/>
          <w:color w:val="auto"/>
          <w:sz w:val="22"/>
          <w:szCs w:val="22"/>
          <w:lang w:val="en-GB"/>
        </w:rPr>
        <w:t xml:space="preserve">. Available at: </w:t>
      </w:r>
      <w:hyperlink r:id="R997ac4a7e7f44210">
        <w:r w:rsidRPr="6E87ADC0" w:rsidR="1D649F71">
          <w:rPr>
            <w:rStyle w:val="Hyperlink"/>
            <w:rFonts w:ascii="Calibri" w:hAnsi="Calibri" w:eastAsia="Calibri" w:cs="Calibri" w:asciiTheme="minorAscii" w:hAnsiTheme="minorAscii" w:eastAsiaTheme="minorAscii" w:cstheme="minorAscii"/>
            <w:noProof w:val="0"/>
            <w:color w:val="0070C0"/>
            <w:sz w:val="22"/>
            <w:szCs w:val="22"/>
            <w:lang w:val="en-GB"/>
          </w:rPr>
          <w:t>https://doi.org/10.1371/journal.pbio.2000197</w:t>
        </w:r>
      </w:hyperlink>
    </w:p>
    <w:p w:rsidR="7FB932B3" w:rsidP="6E87ADC0" w:rsidRDefault="7FB932B3" w14:paraId="280FE9B3" w14:textId="4B1A85C3">
      <w:pPr>
        <w:pStyle w:val="ListParagraph"/>
        <w:numPr>
          <w:ilvl w:val="0"/>
          <w:numId w:val="4"/>
        </w:numPr>
        <w:rPr>
          <w:rStyle w:val="Hyperlink"/>
          <w:rFonts w:ascii="Calibri" w:hAnsi="Calibri" w:eastAsia="Calibri" w:cs="Calibri" w:asciiTheme="minorAscii" w:hAnsiTheme="minorAscii" w:eastAsiaTheme="minorAscii" w:cstheme="minorAscii"/>
          <w:noProof w:val="0"/>
          <w:color w:val="auto"/>
          <w:sz w:val="22"/>
          <w:szCs w:val="22"/>
          <w:lang w:val="en-GB"/>
        </w:rPr>
      </w:pPr>
      <w:r w:rsidRPr="6E87ADC0" w:rsidR="1D649F71">
        <w:rPr>
          <w:rFonts w:ascii="Calibri" w:hAnsi="Calibri" w:eastAsia="Calibri" w:cs="Calibri" w:asciiTheme="minorAscii" w:hAnsiTheme="minorAscii" w:eastAsiaTheme="minorAscii" w:cstheme="minorAscii"/>
          <w:noProof w:val="0"/>
          <w:color w:val="auto"/>
          <w:sz w:val="22"/>
          <w:szCs w:val="22"/>
          <w:lang w:val="en-GB"/>
        </w:rPr>
        <w:t xml:space="preserve">Kawauchi S </w:t>
      </w:r>
      <w:r w:rsidRPr="6E87ADC0" w:rsidR="1D649F71">
        <w:rPr>
          <w:rFonts w:ascii="Calibri" w:hAnsi="Calibri" w:eastAsia="Calibri" w:cs="Calibri" w:asciiTheme="minorAscii" w:hAnsiTheme="minorAscii" w:eastAsiaTheme="minorAscii" w:cstheme="minorAscii"/>
          <w:i w:val="1"/>
          <w:iCs w:val="1"/>
          <w:noProof w:val="0"/>
          <w:color w:val="auto"/>
          <w:sz w:val="22"/>
          <w:szCs w:val="22"/>
          <w:lang w:val="en-GB"/>
        </w:rPr>
        <w:t>et al.</w:t>
      </w:r>
      <w:r w:rsidRPr="6E87ADC0" w:rsidR="1D649F71">
        <w:rPr>
          <w:rFonts w:ascii="Calibri" w:hAnsi="Calibri" w:eastAsia="Calibri" w:cs="Calibri" w:asciiTheme="minorAscii" w:hAnsiTheme="minorAscii" w:eastAsiaTheme="minorAscii" w:cstheme="minorAscii"/>
          <w:noProof w:val="0"/>
          <w:color w:val="auto"/>
          <w:sz w:val="22"/>
          <w:szCs w:val="22"/>
          <w:lang w:val="en-GB"/>
        </w:rPr>
        <w:t xml:space="preserve"> (2009). Multiple Organ System Defects and Transcriptional Dysregulation in the </w:t>
      </w:r>
      <w:proofErr w:type="spellStart"/>
      <w:r w:rsidRPr="6E87ADC0" w:rsidR="1D649F71">
        <w:rPr>
          <w:rFonts w:ascii="Calibri" w:hAnsi="Calibri" w:eastAsia="Calibri" w:cs="Calibri" w:asciiTheme="minorAscii" w:hAnsiTheme="minorAscii" w:eastAsiaTheme="minorAscii" w:cstheme="minorAscii"/>
          <w:noProof w:val="0"/>
          <w:color w:val="auto"/>
          <w:sz w:val="22"/>
          <w:szCs w:val="22"/>
          <w:lang w:val="en-GB"/>
        </w:rPr>
        <w:t>Nipbl</w:t>
      </w:r>
      <w:proofErr w:type="spellEnd"/>
      <w:r w:rsidRPr="6E87ADC0" w:rsidR="1D649F71">
        <w:rPr>
          <w:rFonts w:ascii="Calibri" w:hAnsi="Calibri" w:eastAsia="Calibri" w:cs="Calibri" w:asciiTheme="minorAscii" w:hAnsiTheme="minorAscii" w:eastAsiaTheme="minorAscii" w:cstheme="minorAscii"/>
          <w:noProof w:val="0"/>
          <w:color w:val="auto"/>
          <w:sz w:val="22"/>
          <w:szCs w:val="22"/>
          <w:vertAlign w:val="superscript"/>
          <w:lang w:val="en-GB"/>
        </w:rPr>
        <w:t>+/−</w:t>
      </w:r>
      <w:r w:rsidRPr="6E87ADC0" w:rsidR="1D649F71">
        <w:rPr>
          <w:rFonts w:ascii="Calibri" w:hAnsi="Calibri" w:eastAsia="Calibri" w:cs="Calibri" w:asciiTheme="minorAscii" w:hAnsiTheme="minorAscii" w:eastAsiaTheme="minorAscii" w:cstheme="minorAscii"/>
          <w:noProof w:val="0"/>
          <w:color w:val="auto"/>
          <w:sz w:val="22"/>
          <w:szCs w:val="22"/>
          <w:lang w:val="en-GB"/>
        </w:rPr>
        <w:t xml:space="preserve"> Mouse, a Model of Cornelia de Lange Syndrome. </w:t>
      </w:r>
      <w:proofErr w:type="spellStart"/>
      <w:r w:rsidRPr="6E87ADC0" w:rsidR="1D649F71">
        <w:rPr>
          <w:rFonts w:ascii="Calibri" w:hAnsi="Calibri" w:eastAsia="Calibri" w:cs="Calibri" w:asciiTheme="minorAscii" w:hAnsiTheme="minorAscii" w:eastAsiaTheme="minorAscii" w:cstheme="minorAscii"/>
          <w:i w:val="1"/>
          <w:iCs w:val="1"/>
          <w:noProof w:val="0"/>
          <w:color w:val="auto"/>
          <w:sz w:val="22"/>
          <w:szCs w:val="22"/>
          <w:lang w:val="en-GB"/>
        </w:rPr>
        <w:t>PLoS</w:t>
      </w:r>
      <w:proofErr w:type="spellEnd"/>
      <w:r w:rsidRPr="6E87ADC0" w:rsidR="1D649F71">
        <w:rPr>
          <w:rFonts w:ascii="Calibri" w:hAnsi="Calibri" w:eastAsia="Calibri" w:cs="Calibri" w:asciiTheme="minorAscii" w:hAnsiTheme="minorAscii" w:eastAsiaTheme="minorAscii" w:cstheme="minorAscii"/>
          <w:i w:val="1"/>
          <w:iCs w:val="1"/>
          <w:noProof w:val="0"/>
          <w:color w:val="auto"/>
          <w:sz w:val="22"/>
          <w:szCs w:val="22"/>
          <w:lang w:val="en-GB"/>
        </w:rPr>
        <w:t xml:space="preserve"> Genetics</w:t>
      </w:r>
      <w:r w:rsidRPr="6E87ADC0" w:rsidR="1D649F71">
        <w:rPr>
          <w:rFonts w:ascii="Calibri" w:hAnsi="Calibri" w:eastAsia="Calibri" w:cs="Calibri" w:asciiTheme="minorAscii" w:hAnsiTheme="minorAscii" w:eastAsiaTheme="minorAscii" w:cstheme="minorAscii"/>
          <w:noProof w:val="0"/>
          <w:color w:val="auto"/>
          <w:sz w:val="22"/>
          <w:szCs w:val="22"/>
          <w:lang w:val="en-GB"/>
        </w:rPr>
        <w:t>.</w:t>
      </w:r>
      <w:r w:rsidRPr="6E87ADC0" w:rsidR="3B5BF73B">
        <w:rPr>
          <w:rFonts w:ascii="Calibri" w:hAnsi="Calibri" w:eastAsia="Calibri" w:cs="Calibri" w:asciiTheme="minorAscii" w:hAnsiTheme="minorAscii" w:eastAsiaTheme="minorAscii" w:cstheme="minorAscii"/>
          <w:noProof w:val="0"/>
          <w:color w:val="auto"/>
          <w:sz w:val="22"/>
          <w:szCs w:val="22"/>
          <w:lang w:val="en-GB"/>
        </w:rPr>
        <w:t xml:space="preserve"> Available at:</w:t>
      </w:r>
      <w:r w:rsidRPr="6E87ADC0" w:rsidR="1D649F71">
        <w:rPr>
          <w:rFonts w:ascii="Calibri" w:hAnsi="Calibri" w:eastAsia="Calibri" w:cs="Calibri" w:asciiTheme="minorAscii" w:hAnsiTheme="minorAscii" w:eastAsiaTheme="minorAscii" w:cstheme="minorAscii"/>
          <w:noProof w:val="0"/>
          <w:color w:val="auto"/>
          <w:sz w:val="22"/>
          <w:szCs w:val="22"/>
          <w:lang w:val="en-GB"/>
        </w:rPr>
        <w:t xml:space="preserve"> </w:t>
      </w:r>
      <w:hyperlink r:id="R41d538088ba94d40">
        <w:r w:rsidRPr="6E87ADC0" w:rsidR="1D649F71">
          <w:rPr>
            <w:rStyle w:val="Hyperlink"/>
            <w:rFonts w:ascii="Calibri" w:hAnsi="Calibri" w:eastAsia="Calibri" w:cs="Calibri" w:asciiTheme="minorAscii" w:hAnsiTheme="minorAscii" w:eastAsiaTheme="minorAscii" w:cstheme="minorAscii"/>
            <w:noProof w:val="0"/>
            <w:color w:val="0070C0"/>
            <w:sz w:val="22"/>
            <w:szCs w:val="22"/>
            <w:lang w:val="en-GB"/>
          </w:rPr>
          <w:t>https://doi.org/10.1371/journal.pgen.1000650</w:t>
        </w:r>
      </w:hyperlink>
    </w:p>
    <w:p w:rsidR="7FB932B3" w:rsidP="6E87ADC0" w:rsidRDefault="7FB932B3" w14:paraId="33EB8853" w14:textId="474831D0">
      <w:pPr>
        <w:pStyle w:val="ListParagraph"/>
        <w:numPr>
          <w:ilvl w:val="0"/>
          <w:numId w:val="4"/>
        </w:numPr>
        <w:rPr>
          <w:rStyle w:val="Hyperlink"/>
          <w:rFonts w:ascii="Calibri" w:hAnsi="Calibri" w:eastAsia="Calibri" w:cs="Calibri" w:asciiTheme="minorAscii" w:hAnsiTheme="minorAscii" w:eastAsiaTheme="minorAscii" w:cstheme="minorAscii"/>
          <w:noProof w:val="0"/>
          <w:color w:val="auto"/>
          <w:sz w:val="22"/>
          <w:szCs w:val="22"/>
          <w:lang w:val="en-GB"/>
        </w:rPr>
      </w:pPr>
      <w:r w:rsidRPr="6E87ADC0" w:rsidR="7A00DC6C">
        <w:rPr>
          <w:rFonts w:ascii="Calibri" w:hAnsi="Calibri" w:eastAsia="Calibri" w:cs="Calibri" w:asciiTheme="minorAscii" w:hAnsiTheme="minorAscii" w:eastAsiaTheme="minorAscii" w:cstheme="minorAscii"/>
          <w:noProof w:val="0"/>
          <w:color w:val="auto"/>
          <w:sz w:val="22"/>
          <w:szCs w:val="22"/>
          <w:lang w:val="en-GB"/>
        </w:rPr>
        <w:t xml:space="preserve">Mills JA </w:t>
      </w:r>
      <w:r w:rsidRPr="6E87ADC0" w:rsidR="7A00DC6C">
        <w:rPr>
          <w:rFonts w:ascii="Calibri" w:hAnsi="Calibri" w:eastAsia="Calibri" w:cs="Calibri" w:asciiTheme="minorAscii" w:hAnsiTheme="minorAscii" w:eastAsiaTheme="minorAscii" w:cstheme="minorAscii"/>
          <w:i w:val="1"/>
          <w:iCs w:val="1"/>
          <w:noProof w:val="0"/>
          <w:color w:val="auto"/>
          <w:sz w:val="22"/>
          <w:szCs w:val="22"/>
          <w:lang w:val="en-GB"/>
        </w:rPr>
        <w:t>et al.</w:t>
      </w:r>
      <w:r w:rsidRPr="6E87ADC0" w:rsidR="7A00DC6C">
        <w:rPr>
          <w:rFonts w:ascii="Calibri" w:hAnsi="Calibri" w:eastAsia="Calibri" w:cs="Calibri" w:asciiTheme="minorAscii" w:hAnsiTheme="minorAscii" w:eastAsiaTheme="minorAscii" w:cstheme="minorAscii"/>
          <w:noProof w:val="0"/>
          <w:color w:val="auto"/>
          <w:sz w:val="22"/>
          <w:szCs w:val="22"/>
          <w:lang w:val="en-GB"/>
        </w:rPr>
        <w:t xml:space="preserve"> (2018). NIPBL+/− Haploinsufficiency Reveals a Constellation of Transcriptome Disruptions in the Pluripotent and Cardiac States. </w:t>
      </w:r>
      <w:r w:rsidRPr="6E87ADC0" w:rsidR="7A00DC6C">
        <w:rPr>
          <w:rFonts w:ascii="Calibri" w:hAnsi="Calibri" w:eastAsia="Calibri" w:cs="Calibri" w:asciiTheme="minorAscii" w:hAnsiTheme="minorAscii" w:eastAsiaTheme="minorAscii" w:cstheme="minorAscii"/>
          <w:i w:val="1"/>
          <w:iCs w:val="1"/>
          <w:noProof w:val="0"/>
          <w:color w:val="auto"/>
          <w:sz w:val="22"/>
          <w:szCs w:val="22"/>
          <w:lang w:val="en-GB"/>
        </w:rPr>
        <w:t>Scientific Reports</w:t>
      </w:r>
      <w:r w:rsidRPr="6E87ADC0" w:rsidR="7A00DC6C">
        <w:rPr>
          <w:rFonts w:ascii="Calibri" w:hAnsi="Calibri" w:eastAsia="Calibri" w:cs="Calibri" w:asciiTheme="minorAscii" w:hAnsiTheme="minorAscii" w:eastAsiaTheme="minorAscii" w:cstheme="minorAscii"/>
          <w:noProof w:val="0"/>
          <w:color w:val="auto"/>
          <w:sz w:val="22"/>
          <w:szCs w:val="22"/>
          <w:lang w:val="en-GB"/>
        </w:rPr>
        <w:t xml:space="preserve">. </w:t>
      </w:r>
      <w:hyperlink r:id="Rccf0f286eb7d408a">
        <w:r w:rsidRPr="6E87ADC0" w:rsidR="7A00DC6C">
          <w:rPr>
            <w:rStyle w:val="Hyperlink"/>
            <w:rFonts w:ascii="Calibri" w:hAnsi="Calibri" w:eastAsia="Calibri" w:cs="Calibri" w:asciiTheme="minorAscii" w:hAnsiTheme="minorAscii" w:eastAsiaTheme="minorAscii" w:cstheme="minorAscii"/>
            <w:noProof w:val="0"/>
            <w:color w:val="0070C0"/>
            <w:sz w:val="22"/>
            <w:szCs w:val="22"/>
            <w:lang w:val="en-GB"/>
          </w:rPr>
          <w:t>https://doi.org/10.1038/s41598-018-19173-9</w:t>
        </w:r>
      </w:hyperlink>
    </w:p>
    <w:p w:rsidR="7FB932B3" w:rsidP="7FB932B3" w:rsidRDefault="7FB932B3" w14:paraId="50C73077" w14:textId="04DFB079">
      <w:r>
        <w:br w:type="page"/>
      </w:r>
    </w:p>
    <w:p w:rsidR="7FB932B3" w:rsidP="6E87ADC0" w:rsidRDefault="7FB932B3" w14:noSpellErr="1" w14:paraId="2FCA129A" w14:textId="0A43D494">
      <w:pPr>
        <w:pStyle w:val="Title"/>
        <w:rPr>
          <w:rFonts w:ascii="Calibri Light" w:hAnsi="Calibri Light"/>
        </w:rPr>
      </w:pPr>
      <w:r w:rsidR="2013CC52">
        <w:rPr/>
        <w:t>Project proposal</w:t>
      </w:r>
    </w:p>
    <w:p w:rsidR="7FB932B3" w:rsidP="6E87ADC0" w:rsidRDefault="7FB932B3" w14:paraId="6F4DE767" w14:textId="2B6366FC">
      <w:pPr>
        <w:pStyle w:val="Heading1"/>
        <w:rPr>
          <w:rStyle w:val="Heading3Char"/>
        </w:rPr>
      </w:pPr>
      <w:r w:rsidRPr="6E87ADC0" w:rsidR="2013CC52">
        <w:rPr>
          <w:rStyle w:val="Heading3Char"/>
          <w:b w:val="1"/>
          <w:bCs w:val="1"/>
        </w:rPr>
        <w:t>Title</w:t>
      </w:r>
      <w:r w:rsidRPr="6E87ADC0" w:rsidR="2013CC52">
        <w:rPr>
          <w:rStyle w:val="Heading3Char"/>
        </w:rPr>
        <w:t xml:space="preserve">: </w:t>
      </w:r>
      <w:r w:rsidRPr="6E87ADC0" w:rsidR="41A7E42E">
        <w:rPr>
          <w:rStyle w:val="Heading3Char"/>
        </w:rPr>
        <w:t>Is enhancer-sharing a common mechanism for co-ordinating complex cellular pathways?</w:t>
      </w:r>
    </w:p>
    <w:p w:rsidR="7FB932B3" w:rsidP="6E87ADC0" w:rsidRDefault="7FB932B3" w14:paraId="21F5DAE6" w14:textId="755D5BEA">
      <w:pPr>
        <w:rPr>
          <w:rFonts w:ascii="Calibri" w:hAnsi="Calibri" w:eastAsia="Calibri" w:cs="Calibri"/>
        </w:rPr>
      </w:pPr>
      <w:r w:rsidRPr="6E87ADC0" w:rsidR="2013CC52">
        <w:rPr>
          <w:rStyle w:val="Heading3Char"/>
        </w:rPr>
        <w:t>Supervisors:</w:t>
      </w:r>
      <w:r w:rsidRPr="6E87ADC0" w:rsidR="2013CC52">
        <w:rPr>
          <w:rFonts w:ascii="Calibri" w:hAnsi="Calibri" w:eastAsia="Calibri" w:cs="Calibri"/>
        </w:rPr>
        <w:t xml:space="preserve"> </w:t>
      </w:r>
      <w:proofErr w:type="spellStart"/>
      <w:r w:rsidRPr="6E87ADC0" w:rsidR="2013CC52">
        <w:rPr>
          <w:rFonts w:ascii="Calibri" w:hAnsi="Calibri" w:eastAsia="Calibri" w:cs="Calibri"/>
        </w:rPr>
        <w:t>Dr.</w:t>
      </w:r>
      <w:proofErr w:type="spellEnd"/>
      <w:r w:rsidRPr="6E87ADC0" w:rsidR="2013CC52">
        <w:rPr>
          <w:rFonts w:ascii="Calibri" w:hAnsi="Calibri" w:eastAsia="Calibri" w:cs="Calibri"/>
        </w:rPr>
        <w:t xml:space="preserve"> Robert </w:t>
      </w:r>
      <w:proofErr w:type="spellStart"/>
      <w:r w:rsidRPr="6E87ADC0" w:rsidR="2013CC52">
        <w:rPr>
          <w:rFonts w:ascii="Calibri" w:hAnsi="Calibri" w:eastAsia="Calibri" w:cs="Calibri"/>
        </w:rPr>
        <w:t>Beagrie</w:t>
      </w:r>
      <w:proofErr w:type="spellEnd"/>
      <w:r w:rsidRPr="6E87ADC0" w:rsidR="2013CC52">
        <w:rPr>
          <w:rFonts w:ascii="Calibri" w:hAnsi="Calibri" w:eastAsia="Calibri" w:cs="Calibri"/>
        </w:rPr>
        <w:t xml:space="preserve"> &amp; Prof. Hal Drakesmith</w:t>
      </w:r>
    </w:p>
    <w:p w:rsidR="7FB932B3" w:rsidP="6E87ADC0" w:rsidRDefault="7FB932B3" w14:paraId="662B8AA6" w14:textId="2106210F">
      <w:pPr>
        <w:rPr>
          <w:rFonts w:ascii="Calibri" w:hAnsi="Calibri" w:eastAsia="Calibri" w:cs="Calibri"/>
        </w:rPr>
      </w:pPr>
      <w:r w:rsidRPr="6E87ADC0" w:rsidR="2013CC52">
        <w:rPr>
          <w:rStyle w:val="Heading3Char"/>
        </w:rPr>
        <w:t>Wet/dry lab mix (</w:t>
      </w:r>
      <w:proofErr w:type="spellStart"/>
      <w:r w:rsidRPr="6E87ADC0" w:rsidR="2013CC52">
        <w:rPr>
          <w:rStyle w:val="Heading3Char"/>
        </w:rPr>
        <w:t>approx</w:t>
      </w:r>
      <w:proofErr w:type="spellEnd"/>
      <w:r w:rsidRPr="6E87ADC0" w:rsidR="2013CC52">
        <w:rPr>
          <w:rStyle w:val="Heading3Char"/>
        </w:rPr>
        <w:t>)</w:t>
      </w:r>
      <w:r w:rsidRPr="6E87ADC0" w:rsidR="2013CC52">
        <w:rPr>
          <w:rFonts w:ascii="Calibri" w:hAnsi="Calibri" w:eastAsia="Calibri" w:cs="Calibri"/>
        </w:rPr>
        <w:t>: 100% dry lab</w:t>
      </w:r>
    </w:p>
    <w:p w:rsidR="7FB932B3" w:rsidP="6E87ADC0" w:rsidRDefault="7FB932B3" w14:noSpellErr="1" w14:paraId="54DC9815" w14:textId="77777777">
      <w:pPr>
        <w:pStyle w:val="Heading3"/>
      </w:pPr>
      <w:r w:rsidR="2013CC52">
        <w:rPr/>
        <w:t>Description:</w:t>
      </w:r>
    </w:p>
    <w:p w:rsidR="7FB932B3" w:rsidP="6E87ADC0" w:rsidRDefault="7FB932B3" w14:paraId="43CC58E0" w14:textId="4A9FB28F">
      <w:pPr>
        <w:pStyle w:val="Normal"/>
        <w:rPr>
          <w:rFonts w:ascii="Calibri" w:hAnsi="Calibri" w:eastAsia="Calibri" w:cs="Calibri"/>
        </w:rPr>
      </w:pPr>
      <w:r w:rsidRPr="6E87ADC0" w:rsidR="14B15C21">
        <w:rPr>
          <w:rFonts w:ascii="Calibri" w:hAnsi="Calibri" w:eastAsia="Calibri" w:cs="Calibri"/>
        </w:rPr>
        <w:t>The super-enhancer that activates α-globin synthesis during red blood cell differentiation also regulates the expression of Nprl3, a neighbouring gene. We recently found that Nprl3 is required for control of cellular metabolism and for sensing fluctuations in nutrient availability during red blood cell differentiation. Furthermore, when Nprl3 is physically separated from the α-globin super-enhancer, erythropoiesis is dysfunctional. This suggests that the super-enhancer facilitates erythropoiesis by co-ordinated control of both α-globin synthesis and the underlying metabolic cellular state. The co-location and co-regulation of α-globin and Nprl3, two genes with very different functions, has been conserved for ~500 million years.</w:t>
      </w:r>
    </w:p>
    <w:p w:rsidR="7FB932B3" w:rsidP="6E87ADC0" w:rsidRDefault="7FB932B3" w14:paraId="5BC9429E" w14:textId="4AD36801">
      <w:pPr>
        <w:pStyle w:val="Normal"/>
      </w:pPr>
      <w:r w:rsidRPr="6E87ADC0" w:rsidR="14B15C21">
        <w:rPr>
          <w:rFonts w:ascii="Calibri" w:hAnsi="Calibri" w:eastAsia="Calibri" w:cs="Calibri"/>
        </w:rPr>
        <w:t xml:space="preserve">This project aims to identify other examples of gene pairs with quite different </w:t>
      </w:r>
      <w:r w:rsidRPr="6E87ADC0" w:rsidR="14B15C21">
        <w:rPr>
          <w:rFonts w:ascii="Calibri" w:hAnsi="Calibri" w:eastAsia="Calibri" w:cs="Calibri"/>
        </w:rPr>
        <w:t>activities, highly</w:t>
      </w:r>
      <w:r w:rsidRPr="6E87ADC0" w:rsidR="14B15C21">
        <w:rPr>
          <w:rFonts w:ascii="Calibri" w:hAnsi="Calibri" w:eastAsia="Calibri" w:cs="Calibri"/>
        </w:rPr>
        <w:t xml:space="preserve"> conserved genomic co-location and evidence of co-regulation. Ultimately, we want to know whether enhancer sharing is a more general mechanism for coordinating complex but critical cellular functions, and whether such arrangements selected and maintained because they enable synergistic development of basic biological processes.</w:t>
      </w:r>
    </w:p>
    <w:p w:rsidR="7FB932B3" w:rsidP="6E87ADC0" w:rsidRDefault="7FB932B3" w14:paraId="7194FA32" w14:textId="1E1960B4">
      <w:pPr>
        <w:pStyle w:val="Normal"/>
      </w:pPr>
      <w:r w:rsidRPr="6E87ADC0" w:rsidR="14B15C21">
        <w:rPr>
          <w:rFonts w:ascii="Calibri" w:hAnsi="Calibri" w:eastAsia="Calibri" w:cs="Calibri"/>
        </w:rPr>
        <w:t>The project will use computational tools and existing datasets to search for candidate co-regulated gene pairs. You will first mine datasets of 3D chromatin interactions (such as Capture-C data) to search for enhancers that form DNA loops to contact (and therefore potentially regulate) multiple target genes. You will then use gene ontology databases and other sources of gene annotation to identify potential co-regulated gene pairs that act in different cellular pathways. Finally, you will use comparative genomics to identify gene pairs with an ancient evolutionary origin. It may also be possible to use publicly available CRISPR-screening data to validate whether identified gene pairs are indeed co-regulated.</w:t>
      </w:r>
    </w:p>
    <w:p w:rsidR="7FB932B3" w:rsidP="6E87ADC0" w:rsidRDefault="7FB932B3" w14:noSpellErr="1" w14:paraId="09DD504C" w14:textId="3AAC1F69">
      <w:pPr>
        <w:pStyle w:val="Heading3"/>
        <w:rPr>
          <w:rFonts w:ascii="Calibri Light" w:hAnsi="Calibri Light"/>
          <w:color w:val="1F3763"/>
        </w:rPr>
      </w:pPr>
      <w:r w:rsidR="2013CC52">
        <w:rPr/>
        <w:t>Training Opportunities:</w:t>
      </w:r>
    </w:p>
    <w:p w:rsidR="7FB932B3" w:rsidP="6E87ADC0" w:rsidRDefault="7FB932B3" w14:paraId="72BC38E7" w14:textId="75A1372E">
      <w:pPr>
        <w:rPr>
          <w:rFonts w:ascii="Calibri" w:hAnsi="Calibri" w:eastAsia="Calibri" w:cs="Calibri"/>
        </w:rPr>
      </w:pPr>
      <w:r w:rsidRPr="6E87ADC0" w:rsidR="2013CC52">
        <w:rPr>
          <w:rFonts w:ascii="Calibri" w:hAnsi="Calibri" w:eastAsia="Calibri" w:cs="Calibri"/>
        </w:rPr>
        <w:t xml:space="preserve">Students would be trained in </w:t>
      </w:r>
      <w:r w:rsidRPr="6E87ADC0" w:rsidR="63486C61">
        <w:rPr>
          <w:rFonts w:ascii="Calibri" w:hAnsi="Calibri" w:eastAsia="Calibri" w:cs="Calibri"/>
        </w:rPr>
        <w:t>the analysis of Capture-C datasets, gene ontology and comparative genomics</w:t>
      </w:r>
      <w:r w:rsidRPr="6E87ADC0" w:rsidR="2013CC52">
        <w:rPr>
          <w:rFonts w:ascii="Calibri" w:hAnsi="Calibri" w:eastAsia="Calibri" w:cs="Calibri"/>
        </w:rPr>
        <w:t>.</w:t>
      </w:r>
      <w:r w:rsidRPr="6E87ADC0" w:rsidR="3651E454">
        <w:rPr>
          <w:rFonts w:ascii="Calibri" w:hAnsi="Calibri" w:eastAsia="Calibri" w:cs="Calibri"/>
        </w:rPr>
        <w:t xml:space="preserve"> Computational analyses and training can be conducted in either R or Python according to the student’s preference.</w:t>
      </w:r>
    </w:p>
    <w:p w:rsidR="7FB932B3" w:rsidP="6E87ADC0" w:rsidRDefault="7FB932B3" w14:paraId="69FDBC50" w14:textId="77880A77">
      <w:pPr>
        <w:pStyle w:val="Heading3"/>
        <w:rPr>
          <w:rFonts w:ascii="Calibri Light" w:hAnsi="Calibri Light"/>
          <w:color w:val="1F3763"/>
        </w:rPr>
      </w:pPr>
      <w:r w:rsidR="2013CC52">
        <w:rPr/>
        <w:t>Background reading / references:</w:t>
      </w:r>
    </w:p>
    <w:p w:rsidR="7FB932B3" w:rsidP="6E87ADC0" w:rsidRDefault="7FB932B3" w14:paraId="3E0A0F26" w14:textId="79E1B01D">
      <w:pPr>
        <w:pStyle w:val="Normal"/>
      </w:pPr>
    </w:p>
    <w:p w:rsidR="7FB932B3" w:rsidP="6E87ADC0" w:rsidRDefault="7FB932B3" w14:paraId="52A47CB2" w14:textId="5A2D9344">
      <w:pPr>
        <w:pStyle w:val="ListParagraph"/>
        <w:numPr>
          <w:ilvl w:val="0"/>
          <w:numId w:val="4"/>
        </w:numPr>
        <w:rPr>
          <w:rFonts w:ascii="Calibri" w:hAnsi="Calibri" w:eastAsia="Calibri" w:cs="Calibri" w:asciiTheme="minorAscii" w:hAnsiTheme="minorAscii" w:eastAsiaTheme="minorAscii" w:cstheme="minorAscii"/>
          <w:noProof w:val="0"/>
          <w:sz w:val="22"/>
          <w:szCs w:val="22"/>
          <w:lang w:val="en-GB"/>
        </w:rPr>
      </w:pPr>
      <w:r w:rsidRPr="6E87ADC0" w:rsidR="1EE88BFA">
        <w:rPr>
          <w:rFonts w:ascii="Calibri" w:hAnsi="Calibri" w:eastAsia="Calibri" w:cs="Calibri" w:asciiTheme="minorAscii" w:hAnsiTheme="minorAscii" w:eastAsiaTheme="minorAscii" w:cstheme="minorAscii"/>
          <w:noProof w:val="0"/>
          <w:sz w:val="22"/>
          <w:szCs w:val="22"/>
          <w:lang w:val="en-GB"/>
        </w:rPr>
        <w:t xml:space="preserve">Hay D </w:t>
      </w:r>
      <w:r w:rsidRPr="6E87ADC0" w:rsidR="1EE88BFA">
        <w:rPr>
          <w:rFonts w:ascii="Calibri" w:hAnsi="Calibri" w:eastAsia="Calibri" w:cs="Calibri" w:asciiTheme="minorAscii" w:hAnsiTheme="minorAscii" w:eastAsiaTheme="minorAscii" w:cstheme="minorAscii"/>
          <w:i w:val="1"/>
          <w:iCs w:val="1"/>
          <w:noProof w:val="0"/>
          <w:sz w:val="22"/>
          <w:szCs w:val="22"/>
          <w:lang w:val="en-GB"/>
        </w:rPr>
        <w:t>et al.</w:t>
      </w:r>
      <w:r w:rsidRPr="6E87ADC0" w:rsidR="1EE88BFA">
        <w:rPr>
          <w:rFonts w:ascii="Calibri" w:hAnsi="Calibri" w:eastAsia="Calibri" w:cs="Calibri" w:asciiTheme="minorAscii" w:hAnsiTheme="minorAscii" w:eastAsiaTheme="minorAscii" w:cstheme="minorAscii"/>
          <w:noProof w:val="0"/>
          <w:sz w:val="22"/>
          <w:szCs w:val="22"/>
          <w:lang w:val="en-GB"/>
        </w:rPr>
        <w:t xml:space="preserve"> (2016). Genetic Dissection of the α-Globin Super-Enhancer in Vivo. </w:t>
      </w:r>
      <w:r w:rsidRPr="6E87ADC0" w:rsidR="1EE88BFA">
        <w:rPr>
          <w:rFonts w:ascii="Calibri" w:hAnsi="Calibri" w:eastAsia="Calibri" w:cs="Calibri" w:asciiTheme="minorAscii" w:hAnsiTheme="minorAscii" w:eastAsiaTheme="minorAscii" w:cstheme="minorAscii"/>
          <w:i w:val="1"/>
          <w:iCs w:val="1"/>
          <w:noProof w:val="0"/>
          <w:sz w:val="22"/>
          <w:szCs w:val="22"/>
          <w:lang w:val="en-GB"/>
        </w:rPr>
        <w:t>Nature Genetics</w:t>
      </w:r>
      <w:r w:rsidRPr="6E87ADC0" w:rsidR="1EE88BFA">
        <w:rPr>
          <w:rFonts w:ascii="Calibri" w:hAnsi="Calibri" w:eastAsia="Calibri" w:cs="Calibri" w:asciiTheme="minorAscii" w:hAnsiTheme="minorAscii" w:eastAsiaTheme="minorAscii" w:cstheme="minorAscii"/>
          <w:noProof w:val="0"/>
          <w:sz w:val="22"/>
          <w:szCs w:val="22"/>
          <w:lang w:val="en-GB"/>
        </w:rPr>
        <w:t xml:space="preserve">. Available at: </w:t>
      </w:r>
      <w:hyperlink r:id="R0b65585b620d4cd7">
        <w:r w:rsidRPr="6E87ADC0" w:rsidR="1EE88BFA">
          <w:rPr>
            <w:rStyle w:val="Hyperlink"/>
            <w:rFonts w:ascii="Calibri" w:hAnsi="Calibri" w:eastAsia="Calibri" w:cs="Calibri" w:asciiTheme="minorAscii" w:hAnsiTheme="minorAscii" w:eastAsiaTheme="minorAscii" w:cstheme="minorAscii"/>
            <w:strike w:val="0"/>
            <w:dstrike w:val="0"/>
            <w:noProof w:val="0"/>
            <w:sz w:val="22"/>
            <w:szCs w:val="22"/>
            <w:lang w:val="en-GB"/>
          </w:rPr>
          <w:t>https://doi.org/10.1038/ng.3605</w:t>
        </w:r>
      </w:hyperlink>
    </w:p>
    <w:p w:rsidR="7FB932B3" w:rsidP="6E87ADC0" w:rsidRDefault="7FB932B3" w14:paraId="2D905E97" w14:textId="261BB921">
      <w:pPr>
        <w:pStyle w:val="ListParagraph"/>
        <w:numPr>
          <w:ilvl w:val="0"/>
          <w:numId w:val="4"/>
        </w:numPr>
        <w:rPr>
          <w:rFonts w:ascii="Calibri" w:hAnsi="Calibri" w:eastAsia="Calibri" w:cs="Calibri" w:asciiTheme="minorAscii" w:hAnsiTheme="minorAscii" w:eastAsiaTheme="minorAscii" w:cstheme="minorAscii"/>
          <w:noProof w:val="0"/>
          <w:sz w:val="22"/>
          <w:szCs w:val="22"/>
          <w:lang w:val="en-GB"/>
        </w:rPr>
      </w:pPr>
      <w:r w:rsidRPr="6E87ADC0" w:rsidR="1EE88BFA">
        <w:rPr>
          <w:rFonts w:ascii="Calibri" w:hAnsi="Calibri" w:eastAsia="Calibri" w:cs="Calibri" w:asciiTheme="minorAscii" w:hAnsiTheme="minorAscii" w:eastAsiaTheme="minorAscii" w:cstheme="minorAscii"/>
          <w:noProof w:val="0"/>
          <w:sz w:val="22"/>
          <w:szCs w:val="22"/>
          <w:lang w:val="en-GB"/>
        </w:rPr>
        <w:t xml:space="preserve">Downes DJ </w:t>
      </w:r>
      <w:r w:rsidRPr="6E87ADC0" w:rsidR="1EE88BFA">
        <w:rPr>
          <w:rFonts w:ascii="Calibri" w:hAnsi="Calibri" w:eastAsia="Calibri" w:cs="Calibri" w:asciiTheme="minorAscii" w:hAnsiTheme="minorAscii" w:eastAsiaTheme="minorAscii" w:cstheme="minorAscii"/>
          <w:i w:val="1"/>
          <w:iCs w:val="1"/>
          <w:noProof w:val="0"/>
          <w:sz w:val="22"/>
          <w:szCs w:val="22"/>
          <w:lang w:val="en-GB"/>
        </w:rPr>
        <w:t>et al.</w:t>
      </w:r>
      <w:r w:rsidRPr="6E87ADC0" w:rsidR="1EE88BFA">
        <w:rPr>
          <w:rFonts w:ascii="Calibri" w:hAnsi="Calibri" w:eastAsia="Calibri" w:cs="Calibri" w:asciiTheme="minorAscii" w:hAnsiTheme="minorAscii" w:eastAsiaTheme="minorAscii" w:cstheme="minorAscii"/>
          <w:noProof w:val="0"/>
          <w:sz w:val="22"/>
          <w:szCs w:val="22"/>
          <w:lang w:val="en-GB"/>
        </w:rPr>
        <w:t xml:space="preserve"> (2021). High-Resolution Targeted 3C Interrogation of Cis-Regulatory Element Organization at Genome-Wide Scale. </w:t>
      </w:r>
      <w:r w:rsidRPr="6E87ADC0" w:rsidR="1EE88BFA">
        <w:rPr>
          <w:rFonts w:ascii="Calibri" w:hAnsi="Calibri" w:eastAsia="Calibri" w:cs="Calibri" w:asciiTheme="minorAscii" w:hAnsiTheme="minorAscii" w:eastAsiaTheme="minorAscii" w:cstheme="minorAscii"/>
          <w:i w:val="1"/>
          <w:iCs w:val="1"/>
          <w:noProof w:val="0"/>
          <w:sz w:val="22"/>
          <w:szCs w:val="22"/>
          <w:lang w:val="en-GB"/>
        </w:rPr>
        <w:t>Nature Communications</w:t>
      </w:r>
      <w:r w:rsidRPr="6E87ADC0" w:rsidR="1EE88BFA">
        <w:rPr>
          <w:rFonts w:ascii="Calibri" w:hAnsi="Calibri" w:eastAsia="Calibri" w:cs="Calibri" w:asciiTheme="minorAscii" w:hAnsiTheme="minorAscii" w:eastAsiaTheme="minorAscii" w:cstheme="minorAscii"/>
          <w:noProof w:val="0"/>
          <w:sz w:val="22"/>
          <w:szCs w:val="22"/>
          <w:lang w:val="en-GB"/>
        </w:rPr>
        <w:t>.</w:t>
      </w:r>
      <w:r w:rsidRPr="6E87ADC0" w:rsidR="04A194F7">
        <w:rPr>
          <w:rFonts w:ascii="Calibri" w:hAnsi="Calibri" w:eastAsia="Calibri" w:cs="Calibri" w:asciiTheme="minorAscii" w:hAnsiTheme="minorAscii" w:eastAsiaTheme="minorAscii" w:cstheme="minorAscii"/>
          <w:noProof w:val="0"/>
          <w:sz w:val="22"/>
          <w:szCs w:val="22"/>
          <w:lang w:val="en-GB"/>
        </w:rPr>
        <w:t xml:space="preserve"> Available at: </w:t>
      </w:r>
      <w:r w:rsidRPr="6E87ADC0" w:rsidR="1EE88BFA">
        <w:rPr>
          <w:rFonts w:ascii="Calibri" w:hAnsi="Calibri" w:eastAsia="Calibri" w:cs="Calibri" w:asciiTheme="minorAscii" w:hAnsiTheme="minorAscii" w:eastAsiaTheme="minorAscii" w:cstheme="minorAscii"/>
          <w:noProof w:val="0"/>
          <w:sz w:val="22"/>
          <w:szCs w:val="22"/>
          <w:lang w:val="en-GB"/>
        </w:rPr>
        <w:t xml:space="preserve"> </w:t>
      </w:r>
      <w:hyperlink r:id="R921ecb9ff5ec4b7d">
        <w:r w:rsidRPr="6E87ADC0" w:rsidR="1EE88BFA">
          <w:rPr>
            <w:rStyle w:val="Hyperlink"/>
            <w:rFonts w:ascii="Calibri" w:hAnsi="Calibri" w:eastAsia="Calibri" w:cs="Calibri" w:asciiTheme="minorAscii" w:hAnsiTheme="minorAscii" w:eastAsiaTheme="minorAscii" w:cstheme="minorAscii"/>
            <w:strike w:val="0"/>
            <w:dstrike w:val="0"/>
            <w:noProof w:val="0"/>
            <w:sz w:val="22"/>
            <w:szCs w:val="22"/>
            <w:lang w:val="en-GB"/>
          </w:rPr>
          <w:t>https://doi.org/10.1038/s41467-020-20809-6</w:t>
        </w:r>
      </w:hyperlink>
    </w:p>
    <w:p w:rsidR="1EE88BFA" w:rsidP="6E87ADC0" w:rsidRDefault="1EE88BFA" w14:paraId="7E76F119" w14:textId="2A04E2C6">
      <w:pPr>
        <w:pStyle w:val="ListParagraph"/>
        <w:numPr>
          <w:ilvl w:val="0"/>
          <w:numId w:val="4"/>
        </w:numPr>
        <w:rPr>
          <w:rFonts w:ascii="Calibri" w:hAnsi="Calibri" w:eastAsia="Calibri" w:cs="Calibri" w:asciiTheme="minorAscii" w:hAnsiTheme="minorAscii" w:eastAsiaTheme="minorAscii" w:cstheme="minorAscii"/>
          <w:noProof w:val="0"/>
          <w:sz w:val="22"/>
          <w:szCs w:val="22"/>
          <w:lang w:val="en-GB"/>
        </w:rPr>
      </w:pPr>
      <w:r w:rsidRPr="6E87ADC0" w:rsidR="1EE88BFA">
        <w:rPr>
          <w:rFonts w:ascii="Calibri" w:hAnsi="Calibri" w:eastAsia="Calibri" w:cs="Calibri" w:asciiTheme="minorAscii" w:hAnsiTheme="minorAscii" w:eastAsiaTheme="minorAscii" w:cstheme="minorAscii"/>
          <w:noProof w:val="0"/>
          <w:sz w:val="22"/>
          <w:szCs w:val="22"/>
          <w:lang w:val="en-GB"/>
        </w:rPr>
        <w:t>Miyata</w:t>
      </w:r>
      <w:r w:rsidRPr="6E87ADC0" w:rsidR="7276360E">
        <w:rPr>
          <w:rFonts w:ascii="Calibri" w:hAnsi="Calibri" w:eastAsia="Calibri" w:cs="Calibri" w:asciiTheme="minorAscii" w:hAnsiTheme="minorAscii" w:eastAsiaTheme="minorAscii" w:cstheme="minorAscii"/>
          <w:noProof w:val="0"/>
          <w:sz w:val="22"/>
          <w:szCs w:val="22"/>
          <w:lang w:val="en-GB"/>
        </w:rPr>
        <w:t xml:space="preserve"> M</w:t>
      </w:r>
      <w:r w:rsidRPr="6E87ADC0" w:rsidR="1EE88BFA">
        <w:rPr>
          <w:rFonts w:ascii="Calibri" w:hAnsi="Calibri" w:eastAsia="Calibri" w:cs="Calibri" w:asciiTheme="minorAscii" w:hAnsiTheme="minorAscii" w:eastAsiaTheme="minorAscii" w:cstheme="minorAscii"/>
          <w:noProof w:val="0"/>
          <w:sz w:val="22"/>
          <w:szCs w:val="22"/>
          <w:lang w:val="en-GB"/>
        </w:rPr>
        <w:t xml:space="preserve"> </w:t>
      </w:r>
      <w:r w:rsidRPr="6E87ADC0" w:rsidR="1EE88BFA">
        <w:rPr>
          <w:rFonts w:ascii="Calibri" w:hAnsi="Calibri" w:eastAsia="Calibri" w:cs="Calibri" w:asciiTheme="minorAscii" w:hAnsiTheme="minorAscii" w:eastAsiaTheme="minorAscii" w:cstheme="minorAscii"/>
          <w:i w:val="1"/>
          <w:iCs w:val="1"/>
          <w:noProof w:val="0"/>
          <w:sz w:val="22"/>
          <w:szCs w:val="22"/>
          <w:lang w:val="en-GB"/>
        </w:rPr>
        <w:t>et al.</w:t>
      </w:r>
      <w:r w:rsidRPr="6E87ADC0" w:rsidR="3355DF51">
        <w:rPr>
          <w:rFonts w:ascii="Calibri" w:hAnsi="Calibri" w:eastAsia="Calibri" w:cs="Calibri" w:asciiTheme="minorAscii" w:hAnsiTheme="minorAscii" w:eastAsiaTheme="minorAscii" w:cstheme="minorAscii"/>
          <w:noProof w:val="0"/>
          <w:sz w:val="22"/>
          <w:szCs w:val="22"/>
          <w:lang w:val="en-GB"/>
        </w:rPr>
        <w:t xml:space="preserve"> (2020).</w:t>
      </w:r>
      <w:r w:rsidRPr="6E87ADC0" w:rsidR="1EE88BFA">
        <w:rPr>
          <w:rFonts w:ascii="Calibri" w:hAnsi="Calibri" w:eastAsia="Calibri" w:cs="Calibri" w:asciiTheme="minorAscii" w:hAnsiTheme="minorAscii" w:eastAsiaTheme="minorAscii" w:cstheme="minorAscii"/>
          <w:noProof w:val="0"/>
          <w:sz w:val="22"/>
          <w:szCs w:val="22"/>
          <w:lang w:val="en-GB"/>
        </w:rPr>
        <w:t xml:space="preserve"> An Evolutionarily Ancient Mechanism for Regulation of </w:t>
      </w:r>
      <w:proofErr w:type="spellStart"/>
      <w:r w:rsidRPr="6E87ADC0" w:rsidR="1EE88BFA">
        <w:rPr>
          <w:rFonts w:ascii="Calibri" w:hAnsi="Calibri" w:eastAsia="Calibri" w:cs="Calibri" w:asciiTheme="minorAscii" w:hAnsiTheme="minorAscii" w:eastAsiaTheme="minorAscii" w:cstheme="minorAscii"/>
          <w:noProof w:val="0"/>
          <w:sz w:val="22"/>
          <w:szCs w:val="22"/>
          <w:lang w:val="en-GB"/>
        </w:rPr>
        <w:t>Hemoglobin</w:t>
      </w:r>
      <w:proofErr w:type="spellEnd"/>
      <w:r w:rsidRPr="6E87ADC0" w:rsidR="1EE88BFA">
        <w:rPr>
          <w:rFonts w:ascii="Calibri" w:hAnsi="Calibri" w:eastAsia="Calibri" w:cs="Calibri" w:asciiTheme="minorAscii" w:hAnsiTheme="minorAscii" w:eastAsiaTheme="minorAscii" w:cstheme="minorAscii"/>
          <w:noProof w:val="0"/>
          <w:sz w:val="22"/>
          <w:szCs w:val="22"/>
          <w:lang w:val="en-GB"/>
        </w:rPr>
        <w:t xml:space="preserve"> Expression in Vertebrate Red Cells. </w:t>
      </w:r>
      <w:r w:rsidRPr="6E87ADC0" w:rsidR="1EE88BFA">
        <w:rPr>
          <w:rFonts w:ascii="Calibri" w:hAnsi="Calibri" w:eastAsia="Calibri" w:cs="Calibri" w:asciiTheme="minorAscii" w:hAnsiTheme="minorAscii" w:eastAsiaTheme="minorAscii" w:cstheme="minorAscii"/>
          <w:i w:val="1"/>
          <w:iCs w:val="1"/>
          <w:noProof w:val="0"/>
          <w:sz w:val="22"/>
          <w:szCs w:val="22"/>
          <w:lang w:val="en-GB"/>
        </w:rPr>
        <w:t>Blood</w:t>
      </w:r>
      <w:r w:rsidRPr="6E87ADC0" w:rsidR="1EE88BFA">
        <w:rPr>
          <w:rFonts w:ascii="Calibri" w:hAnsi="Calibri" w:eastAsia="Calibri" w:cs="Calibri" w:asciiTheme="minorAscii" w:hAnsiTheme="minorAscii" w:eastAsiaTheme="minorAscii" w:cstheme="minorAscii"/>
          <w:noProof w:val="0"/>
          <w:sz w:val="22"/>
          <w:szCs w:val="22"/>
          <w:lang w:val="en-GB"/>
        </w:rPr>
        <w:t>.</w:t>
      </w:r>
      <w:r w:rsidRPr="6E87ADC0" w:rsidR="474765B8">
        <w:rPr>
          <w:rFonts w:ascii="Calibri" w:hAnsi="Calibri" w:eastAsia="Calibri" w:cs="Calibri" w:asciiTheme="minorAscii" w:hAnsiTheme="minorAscii" w:eastAsiaTheme="minorAscii" w:cstheme="minorAscii"/>
          <w:noProof w:val="0"/>
          <w:sz w:val="22"/>
          <w:szCs w:val="22"/>
          <w:lang w:val="en-GB"/>
        </w:rPr>
        <w:t xml:space="preserve"> Available at:</w:t>
      </w:r>
      <w:r w:rsidRPr="6E87ADC0" w:rsidR="1EE88BFA">
        <w:rPr>
          <w:rFonts w:ascii="Calibri" w:hAnsi="Calibri" w:eastAsia="Calibri" w:cs="Calibri" w:asciiTheme="minorAscii" w:hAnsiTheme="minorAscii" w:eastAsiaTheme="minorAscii" w:cstheme="minorAscii"/>
          <w:noProof w:val="0"/>
          <w:sz w:val="22"/>
          <w:szCs w:val="22"/>
          <w:lang w:val="en-GB"/>
        </w:rPr>
        <w:t xml:space="preserve"> </w:t>
      </w:r>
      <w:hyperlink r:id="R772c7eb6f9aa4597">
        <w:r w:rsidRPr="6E87ADC0" w:rsidR="1EE88BFA">
          <w:rPr>
            <w:rStyle w:val="Hyperlink"/>
            <w:rFonts w:ascii="Calibri" w:hAnsi="Calibri" w:eastAsia="Calibri" w:cs="Calibri" w:asciiTheme="minorAscii" w:hAnsiTheme="minorAscii" w:eastAsiaTheme="minorAscii" w:cstheme="minorAscii"/>
            <w:strike w:val="0"/>
            <w:dstrike w:val="0"/>
            <w:noProof w:val="0"/>
            <w:sz w:val="22"/>
            <w:szCs w:val="22"/>
            <w:lang w:val="en-GB"/>
          </w:rPr>
          <w:t>https://doi.org/10.1182/blood.2020004826</w:t>
        </w:r>
      </w:hyperlink>
    </w:p>
    <w:sectPr w:rsidR="7FB932B3">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7B39" w:rsidRDefault="007D6824" w14:paraId="5AD81B76" w14:textId="77777777">
      <w:pPr>
        <w:spacing w:after="0" w:line="240" w:lineRule="auto"/>
      </w:pPr>
      <w:r>
        <w:separator/>
      </w:r>
    </w:p>
  </w:endnote>
  <w:endnote w:type="continuationSeparator" w:id="0">
    <w:p w:rsidR="001F7B39" w:rsidRDefault="007D6824" w14:paraId="2218D558" w14:textId="77777777">
      <w:pPr>
        <w:spacing w:after="0" w:line="240" w:lineRule="auto"/>
      </w:pPr>
      <w:r>
        <w:continuationSeparator/>
      </w:r>
    </w:p>
  </w:endnote>
  <w:endnote w:type="continuationNotice" w:id="1">
    <w:p w:rsidR="00D15357" w:rsidRDefault="00D15357" w14:paraId="345B31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7B39" w:rsidRDefault="007D6824" w14:paraId="68A66100" w14:textId="77777777">
      <w:pPr>
        <w:spacing w:after="0" w:line="240" w:lineRule="auto"/>
      </w:pPr>
      <w:r>
        <w:separator/>
      </w:r>
    </w:p>
  </w:footnote>
  <w:footnote w:type="continuationSeparator" w:id="0">
    <w:p w:rsidR="001F7B39" w:rsidRDefault="007D6824" w14:paraId="235AEE01" w14:textId="77777777">
      <w:pPr>
        <w:spacing w:after="0" w:line="240" w:lineRule="auto"/>
      </w:pPr>
      <w:r>
        <w:continuationSeparator/>
      </w:r>
    </w:p>
  </w:footnote>
  <w:footnote w:type="continuationNotice" w:id="1">
    <w:p w:rsidR="00D15357" w:rsidRDefault="00D15357" w14:paraId="148D0A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1F7B39"/>
    <w:rsid w:val="00202C4D"/>
    <w:rsid w:val="002302D4"/>
    <w:rsid w:val="0023085C"/>
    <w:rsid w:val="002649E5"/>
    <w:rsid w:val="00274294"/>
    <w:rsid w:val="00284F77"/>
    <w:rsid w:val="002F4544"/>
    <w:rsid w:val="00302806"/>
    <w:rsid w:val="00311642"/>
    <w:rsid w:val="00316B23"/>
    <w:rsid w:val="00353570"/>
    <w:rsid w:val="003565FC"/>
    <w:rsid w:val="003764D2"/>
    <w:rsid w:val="00381BDC"/>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A2A43"/>
    <w:rsid w:val="009E6E0B"/>
    <w:rsid w:val="009F7259"/>
    <w:rsid w:val="00A33B99"/>
    <w:rsid w:val="00A450B2"/>
    <w:rsid w:val="00A8315D"/>
    <w:rsid w:val="00AC578C"/>
    <w:rsid w:val="00B20DD2"/>
    <w:rsid w:val="00B23FF3"/>
    <w:rsid w:val="00B4402A"/>
    <w:rsid w:val="00B564C1"/>
    <w:rsid w:val="00B64514"/>
    <w:rsid w:val="00BA81E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79ABD"/>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1738C3C"/>
    <w:rsid w:val="0239441B"/>
    <w:rsid w:val="029251FA"/>
    <w:rsid w:val="029D2AF0"/>
    <w:rsid w:val="02CCE20E"/>
    <w:rsid w:val="03570489"/>
    <w:rsid w:val="0469FFD1"/>
    <w:rsid w:val="04790D97"/>
    <w:rsid w:val="04A194F7"/>
    <w:rsid w:val="04B52459"/>
    <w:rsid w:val="04F946A9"/>
    <w:rsid w:val="0542B5AD"/>
    <w:rsid w:val="0551821D"/>
    <w:rsid w:val="0575DA39"/>
    <w:rsid w:val="0605D032"/>
    <w:rsid w:val="0621F582"/>
    <w:rsid w:val="063FF700"/>
    <w:rsid w:val="06821CA3"/>
    <w:rsid w:val="0690A245"/>
    <w:rsid w:val="072D90F2"/>
    <w:rsid w:val="0746DC41"/>
    <w:rsid w:val="075D20DC"/>
    <w:rsid w:val="07F49568"/>
    <w:rsid w:val="07FC7078"/>
    <w:rsid w:val="085C857C"/>
    <w:rsid w:val="08915EDD"/>
    <w:rsid w:val="08CD90DE"/>
    <w:rsid w:val="092C35C0"/>
    <w:rsid w:val="09680280"/>
    <w:rsid w:val="0987FC42"/>
    <w:rsid w:val="09B559B2"/>
    <w:rsid w:val="0AE84F1B"/>
    <w:rsid w:val="0AFBF772"/>
    <w:rsid w:val="0B03D2E1"/>
    <w:rsid w:val="0B56FBDE"/>
    <w:rsid w:val="0B7D7D88"/>
    <w:rsid w:val="0BB18E28"/>
    <w:rsid w:val="0C1FE4F1"/>
    <w:rsid w:val="0C4E5AD3"/>
    <w:rsid w:val="0C96631A"/>
    <w:rsid w:val="0CB5B584"/>
    <w:rsid w:val="0CD7CF21"/>
    <w:rsid w:val="0D35981F"/>
    <w:rsid w:val="0D4885FD"/>
    <w:rsid w:val="0D5D3FB3"/>
    <w:rsid w:val="0D952527"/>
    <w:rsid w:val="0DD352D3"/>
    <w:rsid w:val="0DE327E1"/>
    <w:rsid w:val="0E12A406"/>
    <w:rsid w:val="0E433199"/>
    <w:rsid w:val="0E67C3C5"/>
    <w:rsid w:val="0EAD8D37"/>
    <w:rsid w:val="100B5E48"/>
    <w:rsid w:val="10A0756B"/>
    <w:rsid w:val="10B2393C"/>
    <w:rsid w:val="10BA8469"/>
    <w:rsid w:val="11042362"/>
    <w:rsid w:val="11C45497"/>
    <w:rsid w:val="12413528"/>
    <w:rsid w:val="12C51AE5"/>
    <w:rsid w:val="13088B6B"/>
    <w:rsid w:val="130EE4C6"/>
    <w:rsid w:val="13329FFA"/>
    <w:rsid w:val="13765816"/>
    <w:rsid w:val="13E5709D"/>
    <w:rsid w:val="14B15C21"/>
    <w:rsid w:val="14BBEDB2"/>
    <w:rsid w:val="14DA34CA"/>
    <w:rsid w:val="14E2E106"/>
    <w:rsid w:val="15695653"/>
    <w:rsid w:val="15B34A6C"/>
    <w:rsid w:val="15FEB8A1"/>
    <w:rsid w:val="166F013C"/>
    <w:rsid w:val="16949D7E"/>
    <w:rsid w:val="16CC2102"/>
    <w:rsid w:val="1724375D"/>
    <w:rsid w:val="1740FF9B"/>
    <w:rsid w:val="178FEB03"/>
    <w:rsid w:val="17BAA4B0"/>
    <w:rsid w:val="17CAEF7C"/>
    <w:rsid w:val="1833E693"/>
    <w:rsid w:val="188E13DC"/>
    <w:rsid w:val="1940C1DB"/>
    <w:rsid w:val="195CA00F"/>
    <w:rsid w:val="199CA80E"/>
    <w:rsid w:val="19B73C71"/>
    <w:rsid w:val="1A1DE14E"/>
    <w:rsid w:val="1A50A5A2"/>
    <w:rsid w:val="1A62A133"/>
    <w:rsid w:val="1AB7046D"/>
    <w:rsid w:val="1B52228A"/>
    <w:rsid w:val="1B6B8755"/>
    <w:rsid w:val="1B8C2E99"/>
    <w:rsid w:val="1BA750E7"/>
    <w:rsid w:val="1BAD60C5"/>
    <w:rsid w:val="1BE0479D"/>
    <w:rsid w:val="1CB287B1"/>
    <w:rsid w:val="1D61E19C"/>
    <w:rsid w:val="1D649F71"/>
    <w:rsid w:val="1D9541A3"/>
    <w:rsid w:val="1DB7BB0C"/>
    <w:rsid w:val="1E3E756B"/>
    <w:rsid w:val="1E925C02"/>
    <w:rsid w:val="1EA693B6"/>
    <w:rsid w:val="1EE88BFA"/>
    <w:rsid w:val="1EF6049A"/>
    <w:rsid w:val="1F7D863F"/>
    <w:rsid w:val="1F866451"/>
    <w:rsid w:val="1F8A7590"/>
    <w:rsid w:val="1FFA2BC4"/>
    <w:rsid w:val="2013CC52"/>
    <w:rsid w:val="214D6BCC"/>
    <w:rsid w:val="215B5160"/>
    <w:rsid w:val="21ABABC4"/>
    <w:rsid w:val="21E1B1AA"/>
    <w:rsid w:val="22BA49D7"/>
    <w:rsid w:val="22D386E4"/>
    <w:rsid w:val="2319A143"/>
    <w:rsid w:val="231E89DA"/>
    <w:rsid w:val="233BC675"/>
    <w:rsid w:val="2383C276"/>
    <w:rsid w:val="23EFDB23"/>
    <w:rsid w:val="249FF6DA"/>
    <w:rsid w:val="24A63A12"/>
    <w:rsid w:val="24C3527C"/>
    <w:rsid w:val="24D50D3D"/>
    <w:rsid w:val="2572A3EA"/>
    <w:rsid w:val="25A771B7"/>
    <w:rsid w:val="25D3F2FF"/>
    <w:rsid w:val="26489901"/>
    <w:rsid w:val="264A90C1"/>
    <w:rsid w:val="26DEED18"/>
    <w:rsid w:val="273743E8"/>
    <w:rsid w:val="274018C7"/>
    <w:rsid w:val="274FD834"/>
    <w:rsid w:val="276F6FC7"/>
    <w:rsid w:val="27CD38C5"/>
    <w:rsid w:val="27D7979C"/>
    <w:rsid w:val="283123BB"/>
    <w:rsid w:val="28D06C66"/>
    <w:rsid w:val="29496291"/>
    <w:rsid w:val="298785BA"/>
    <w:rsid w:val="29E5DABE"/>
    <w:rsid w:val="29EF50BC"/>
    <w:rsid w:val="29EFE325"/>
    <w:rsid w:val="29F2792C"/>
    <w:rsid w:val="2A12A54C"/>
    <w:rsid w:val="2A6C3CC7"/>
    <w:rsid w:val="2A7A8086"/>
    <w:rsid w:val="2AA31777"/>
    <w:rsid w:val="2ACBA05A"/>
    <w:rsid w:val="2AD9CD34"/>
    <w:rsid w:val="2AFE1E15"/>
    <w:rsid w:val="2B0CD076"/>
    <w:rsid w:val="2B9D894C"/>
    <w:rsid w:val="2C080D28"/>
    <w:rsid w:val="2CB3EA21"/>
    <w:rsid w:val="2CC1671F"/>
    <w:rsid w:val="2D10E134"/>
    <w:rsid w:val="2D5402E9"/>
    <w:rsid w:val="2DE78F5D"/>
    <w:rsid w:val="2E0CB67F"/>
    <w:rsid w:val="2E5D3780"/>
    <w:rsid w:val="2EA8A1B3"/>
    <w:rsid w:val="2F16B31C"/>
    <w:rsid w:val="2F62D4AE"/>
    <w:rsid w:val="2FD84AAA"/>
    <w:rsid w:val="301A94FA"/>
    <w:rsid w:val="302D4129"/>
    <w:rsid w:val="3045C85E"/>
    <w:rsid w:val="305647F4"/>
    <w:rsid w:val="30665719"/>
    <w:rsid w:val="30793BB0"/>
    <w:rsid w:val="30971ED4"/>
    <w:rsid w:val="31200702"/>
    <w:rsid w:val="314C9343"/>
    <w:rsid w:val="314D3755"/>
    <w:rsid w:val="31D5BFAB"/>
    <w:rsid w:val="3203EFE4"/>
    <w:rsid w:val="32B88EEE"/>
    <w:rsid w:val="32BB0080"/>
    <w:rsid w:val="332C6C83"/>
    <w:rsid w:val="3330A8A3"/>
    <w:rsid w:val="33389629"/>
    <w:rsid w:val="334CEC99"/>
    <w:rsid w:val="3355DF51"/>
    <w:rsid w:val="33B09675"/>
    <w:rsid w:val="35307AEB"/>
    <w:rsid w:val="358EF34B"/>
    <w:rsid w:val="35E3DEAF"/>
    <w:rsid w:val="363DDADF"/>
    <w:rsid w:val="3651E454"/>
    <w:rsid w:val="367036EB"/>
    <w:rsid w:val="370786B2"/>
    <w:rsid w:val="37237BC0"/>
    <w:rsid w:val="37D1C4C4"/>
    <w:rsid w:val="37DDC092"/>
    <w:rsid w:val="38220780"/>
    <w:rsid w:val="38FD6C5F"/>
    <w:rsid w:val="3980053F"/>
    <w:rsid w:val="39AD96E3"/>
    <w:rsid w:val="3A2A4A75"/>
    <w:rsid w:val="3A63B6FF"/>
    <w:rsid w:val="3A97EFC6"/>
    <w:rsid w:val="3AC61265"/>
    <w:rsid w:val="3AE2072F"/>
    <w:rsid w:val="3AE93F0C"/>
    <w:rsid w:val="3B2A7FB1"/>
    <w:rsid w:val="3B39B9A6"/>
    <w:rsid w:val="3B5BF73B"/>
    <w:rsid w:val="3C16551E"/>
    <w:rsid w:val="3D0C7D58"/>
    <w:rsid w:val="3D5DAE8B"/>
    <w:rsid w:val="3D6BFE41"/>
    <w:rsid w:val="3D896232"/>
    <w:rsid w:val="3DCD9495"/>
    <w:rsid w:val="3EE1FEA0"/>
    <w:rsid w:val="3EE970AA"/>
    <w:rsid w:val="3F379780"/>
    <w:rsid w:val="3F6AD487"/>
    <w:rsid w:val="40053530"/>
    <w:rsid w:val="40109073"/>
    <w:rsid w:val="40306C4A"/>
    <w:rsid w:val="4106CDEE"/>
    <w:rsid w:val="413D416F"/>
    <w:rsid w:val="4194C907"/>
    <w:rsid w:val="41A366B2"/>
    <w:rsid w:val="41A7E42E"/>
    <w:rsid w:val="420EFDF3"/>
    <w:rsid w:val="420FEE7F"/>
    <w:rsid w:val="422798D4"/>
    <w:rsid w:val="425849C8"/>
    <w:rsid w:val="429F337B"/>
    <w:rsid w:val="42B26B5C"/>
    <w:rsid w:val="42DA802B"/>
    <w:rsid w:val="43122E7E"/>
    <w:rsid w:val="432DFCBC"/>
    <w:rsid w:val="43523DDE"/>
    <w:rsid w:val="4365F65B"/>
    <w:rsid w:val="43A6A1BB"/>
    <w:rsid w:val="43BE690D"/>
    <w:rsid w:val="4474E231"/>
    <w:rsid w:val="44EA8A54"/>
    <w:rsid w:val="452D7658"/>
    <w:rsid w:val="45368AFC"/>
    <w:rsid w:val="45793D8F"/>
    <w:rsid w:val="45A81408"/>
    <w:rsid w:val="45AD1135"/>
    <w:rsid w:val="45C45964"/>
    <w:rsid w:val="460E7DE5"/>
    <w:rsid w:val="461A27C0"/>
    <w:rsid w:val="46C58D4A"/>
    <w:rsid w:val="474765B8"/>
    <w:rsid w:val="477A94DE"/>
    <w:rsid w:val="47842339"/>
    <w:rsid w:val="47BD09AC"/>
    <w:rsid w:val="48016DDF"/>
    <w:rsid w:val="48185DDB"/>
    <w:rsid w:val="4844AB5C"/>
    <w:rsid w:val="484AF399"/>
    <w:rsid w:val="4871D850"/>
    <w:rsid w:val="48945806"/>
    <w:rsid w:val="48C510A1"/>
    <w:rsid w:val="4971B1A7"/>
    <w:rsid w:val="49D377BD"/>
    <w:rsid w:val="49F502F7"/>
    <w:rsid w:val="4A51DD42"/>
    <w:rsid w:val="4A7B3E9E"/>
    <w:rsid w:val="4AB929F7"/>
    <w:rsid w:val="4AC4CA22"/>
    <w:rsid w:val="4AD6929B"/>
    <w:rsid w:val="4B010577"/>
    <w:rsid w:val="4B174558"/>
    <w:rsid w:val="4BB5E039"/>
    <w:rsid w:val="4BE68199"/>
    <w:rsid w:val="4C15D40A"/>
    <w:rsid w:val="4C1BC07F"/>
    <w:rsid w:val="4C22DE7E"/>
    <w:rsid w:val="4C31F884"/>
    <w:rsid w:val="4C7FF416"/>
    <w:rsid w:val="4CD64746"/>
    <w:rsid w:val="4D637EC4"/>
    <w:rsid w:val="4D837F07"/>
    <w:rsid w:val="4DA2878D"/>
    <w:rsid w:val="4DC84949"/>
    <w:rsid w:val="4E1BC477"/>
    <w:rsid w:val="4E5727EB"/>
    <w:rsid w:val="4E70AF63"/>
    <w:rsid w:val="4EA55C66"/>
    <w:rsid w:val="4EA6E8E0"/>
    <w:rsid w:val="4EEE7187"/>
    <w:rsid w:val="4F2AADCA"/>
    <w:rsid w:val="4F42A393"/>
    <w:rsid w:val="500F979E"/>
    <w:rsid w:val="5022D848"/>
    <w:rsid w:val="505D51FB"/>
    <w:rsid w:val="509499E8"/>
    <w:rsid w:val="50C43A1B"/>
    <w:rsid w:val="515B1403"/>
    <w:rsid w:val="51A95F5C"/>
    <w:rsid w:val="51DE89A2"/>
    <w:rsid w:val="51F5D72A"/>
    <w:rsid w:val="52145CC6"/>
    <w:rsid w:val="522521BD"/>
    <w:rsid w:val="525939CD"/>
    <w:rsid w:val="5275EAE9"/>
    <w:rsid w:val="528E8496"/>
    <w:rsid w:val="52A3A7F2"/>
    <w:rsid w:val="52AFBE09"/>
    <w:rsid w:val="53077F34"/>
    <w:rsid w:val="53B81CB3"/>
    <w:rsid w:val="53EAE3E7"/>
    <w:rsid w:val="5439E32E"/>
    <w:rsid w:val="54834052"/>
    <w:rsid w:val="5486050D"/>
    <w:rsid w:val="548EE91F"/>
    <w:rsid w:val="54D70E14"/>
    <w:rsid w:val="55439A22"/>
    <w:rsid w:val="5558B0E4"/>
    <w:rsid w:val="55C22057"/>
    <w:rsid w:val="55DB48B4"/>
    <w:rsid w:val="5619ACC4"/>
    <w:rsid w:val="561E34B8"/>
    <w:rsid w:val="5690EADC"/>
    <w:rsid w:val="56F892E0"/>
    <w:rsid w:val="5751F867"/>
    <w:rsid w:val="5761F5B9"/>
    <w:rsid w:val="57FE694C"/>
    <w:rsid w:val="582D06AA"/>
    <w:rsid w:val="587F522B"/>
    <w:rsid w:val="58D6A6E4"/>
    <w:rsid w:val="59637BE6"/>
    <w:rsid w:val="59EE04B0"/>
    <w:rsid w:val="59F18210"/>
    <w:rsid w:val="59F205E1"/>
    <w:rsid w:val="59F9A0A5"/>
    <w:rsid w:val="5A170B45"/>
    <w:rsid w:val="5A1BF06F"/>
    <w:rsid w:val="5A2FF4E1"/>
    <w:rsid w:val="5A3033A2"/>
    <w:rsid w:val="5A3A1B68"/>
    <w:rsid w:val="5A9BDCA9"/>
    <w:rsid w:val="5AB353D9"/>
    <w:rsid w:val="5AB4497D"/>
    <w:rsid w:val="5AB639B7"/>
    <w:rsid w:val="5AF281D6"/>
    <w:rsid w:val="5B8C6038"/>
    <w:rsid w:val="5C09B97F"/>
    <w:rsid w:val="5C481210"/>
    <w:rsid w:val="5C754263"/>
    <w:rsid w:val="5C8D763C"/>
    <w:rsid w:val="5CDFAEF0"/>
    <w:rsid w:val="5D179630"/>
    <w:rsid w:val="5D5C2386"/>
    <w:rsid w:val="5D66BA5D"/>
    <w:rsid w:val="5D67D464"/>
    <w:rsid w:val="5D802DD3"/>
    <w:rsid w:val="5DB239DA"/>
    <w:rsid w:val="5DD64468"/>
    <w:rsid w:val="5DE6EBD9"/>
    <w:rsid w:val="5E83ABFF"/>
    <w:rsid w:val="5F571E9C"/>
    <w:rsid w:val="5FCDCBCD"/>
    <w:rsid w:val="601EF09E"/>
    <w:rsid w:val="601F7C60"/>
    <w:rsid w:val="60489EC5"/>
    <w:rsid w:val="61626FCC"/>
    <w:rsid w:val="61F678A0"/>
    <w:rsid w:val="6267388D"/>
    <w:rsid w:val="627FE628"/>
    <w:rsid w:val="62C88EC0"/>
    <w:rsid w:val="63486C61"/>
    <w:rsid w:val="63944B3D"/>
    <w:rsid w:val="63FD05EE"/>
    <w:rsid w:val="642EA1B2"/>
    <w:rsid w:val="64559C1D"/>
    <w:rsid w:val="64988821"/>
    <w:rsid w:val="64E4C9FA"/>
    <w:rsid w:val="65219C7E"/>
    <w:rsid w:val="6528CCDC"/>
    <w:rsid w:val="6562B229"/>
    <w:rsid w:val="66416776"/>
    <w:rsid w:val="66E27205"/>
    <w:rsid w:val="6789B4E3"/>
    <w:rsid w:val="67DF0279"/>
    <w:rsid w:val="67F0D7AB"/>
    <w:rsid w:val="680FD9C3"/>
    <w:rsid w:val="68AE7787"/>
    <w:rsid w:val="68BBD82B"/>
    <w:rsid w:val="696890E2"/>
    <w:rsid w:val="696BF944"/>
    <w:rsid w:val="6974022B"/>
    <w:rsid w:val="69899A96"/>
    <w:rsid w:val="6A2CC60B"/>
    <w:rsid w:val="6A2D2F0F"/>
    <w:rsid w:val="6A41D5F4"/>
    <w:rsid w:val="6A47BA6B"/>
    <w:rsid w:val="6A7A4237"/>
    <w:rsid w:val="6A98409A"/>
    <w:rsid w:val="6AF70C2A"/>
    <w:rsid w:val="6B1B4B29"/>
    <w:rsid w:val="6BDBAAB7"/>
    <w:rsid w:val="6BE7ABDD"/>
    <w:rsid w:val="6C9AF895"/>
    <w:rsid w:val="6CA39A06"/>
    <w:rsid w:val="6CCE2276"/>
    <w:rsid w:val="6D114881"/>
    <w:rsid w:val="6D190DB2"/>
    <w:rsid w:val="6D398FB6"/>
    <w:rsid w:val="6D4EBD64"/>
    <w:rsid w:val="6DC298CF"/>
    <w:rsid w:val="6DF52206"/>
    <w:rsid w:val="6E087F86"/>
    <w:rsid w:val="6E0A3DBB"/>
    <w:rsid w:val="6E6170D6"/>
    <w:rsid w:val="6E87ADC0"/>
    <w:rsid w:val="6EA902E9"/>
    <w:rsid w:val="6F139538"/>
    <w:rsid w:val="6F1DB90B"/>
    <w:rsid w:val="6F52E9CD"/>
    <w:rsid w:val="6F57A45F"/>
    <w:rsid w:val="6F5E6930"/>
    <w:rsid w:val="6FE811A6"/>
    <w:rsid w:val="70A45E19"/>
    <w:rsid w:val="71770B29"/>
    <w:rsid w:val="71C7BF03"/>
    <w:rsid w:val="71D72AED"/>
    <w:rsid w:val="71F92AB5"/>
    <w:rsid w:val="7205934E"/>
    <w:rsid w:val="720763CF"/>
    <w:rsid w:val="724A4F86"/>
    <w:rsid w:val="724BF125"/>
    <w:rsid w:val="7276360E"/>
    <w:rsid w:val="7326C939"/>
    <w:rsid w:val="7330DA79"/>
    <w:rsid w:val="73A1B900"/>
    <w:rsid w:val="73F12A2E"/>
    <w:rsid w:val="748D29C6"/>
    <w:rsid w:val="74B69971"/>
    <w:rsid w:val="74BBC8EB"/>
    <w:rsid w:val="74CFED39"/>
    <w:rsid w:val="74FF5108"/>
    <w:rsid w:val="754BEA23"/>
    <w:rsid w:val="75CCF74E"/>
    <w:rsid w:val="75F36F1D"/>
    <w:rsid w:val="763A6336"/>
    <w:rsid w:val="765269D2"/>
    <w:rsid w:val="76D927EC"/>
    <w:rsid w:val="7734374D"/>
    <w:rsid w:val="776F4E37"/>
    <w:rsid w:val="77AE20CE"/>
    <w:rsid w:val="77E23B12"/>
    <w:rsid w:val="77E9C951"/>
    <w:rsid w:val="78A20BBA"/>
    <w:rsid w:val="78DA0FA0"/>
    <w:rsid w:val="78DD6AF1"/>
    <w:rsid w:val="790CAE7A"/>
    <w:rsid w:val="79133EBB"/>
    <w:rsid w:val="7934D9A9"/>
    <w:rsid w:val="79E9B137"/>
    <w:rsid w:val="7A00DC6C"/>
    <w:rsid w:val="7A1124EB"/>
    <w:rsid w:val="7A204892"/>
    <w:rsid w:val="7A7DCD87"/>
    <w:rsid w:val="7AB0E358"/>
    <w:rsid w:val="7AE5C190"/>
    <w:rsid w:val="7B3FF3DE"/>
    <w:rsid w:val="7BC54341"/>
    <w:rsid w:val="7BD7AD72"/>
    <w:rsid w:val="7BEE8FEE"/>
    <w:rsid w:val="7C4DA67A"/>
    <w:rsid w:val="7C8191F1"/>
    <w:rsid w:val="7CC1AB56"/>
    <w:rsid w:val="7CD60FFB"/>
    <w:rsid w:val="7D3F0F53"/>
    <w:rsid w:val="7D473A80"/>
    <w:rsid w:val="7D47D1A4"/>
    <w:rsid w:val="7D679432"/>
    <w:rsid w:val="7DB56E49"/>
    <w:rsid w:val="7EFCD35B"/>
    <w:rsid w:val="7F3BCA5B"/>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441149">
      <w:bodyDiv w:val="1"/>
      <w:marLeft w:val="0"/>
      <w:marRight w:val="0"/>
      <w:marTop w:val="0"/>
      <w:marBottom w:val="0"/>
      <w:divBdr>
        <w:top w:val="none" w:sz="0" w:space="0" w:color="auto"/>
        <w:left w:val="none" w:sz="0" w:space="0" w:color="auto"/>
        <w:bottom w:val="none" w:sz="0" w:space="0" w:color="auto"/>
        <w:right w:val="none" w:sz="0" w:space="0" w:color="auto"/>
      </w:divBdr>
    </w:div>
    <w:div w:id="1600866607">
      <w:bodyDiv w:val="1"/>
      <w:marLeft w:val="0"/>
      <w:marRight w:val="0"/>
      <w:marTop w:val="0"/>
      <w:marBottom w:val="0"/>
      <w:divBdr>
        <w:top w:val="none" w:sz="0" w:space="0" w:color="auto"/>
        <w:left w:val="none" w:sz="0" w:space="0" w:color="auto"/>
        <w:bottom w:val="none" w:sz="0" w:space="0" w:color="auto"/>
        <w:right w:val="none" w:sz="0" w:space="0" w:color="auto"/>
      </w:divBdr>
    </w:div>
    <w:div w:id="17793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obert.beagrie@well.ox.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doi.org/10.1016/j.tcb.2021.09.001" TargetMode="External" Id="Rd6d8b634b8974852" /><Relationship Type="http://schemas.openxmlformats.org/officeDocument/2006/relationships/hyperlink" Target="https://doi.org/10.1093/hmg/ddaa175" TargetMode="External" Id="R5b6fa6b284a34223" /><Relationship Type="http://schemas.openxmlformats.org/officeDocument/2006/relationships/hyperlink" Target="https://doi.org/10.1038/s41586-021-03209-8" TargetMode="External" Id="Ra3f2b31de2a9484f" /><Relationship Type="http://schemas.openxmlformats.org/officeDocument/2006/relationships/hyperlink" Target="https://doi.org/10.1371/journal.pbio.2000197" TargetMode="External" Id="R997ac4a7e7f44210" /><Relationship Type="http://schemas.openxmlformats.org/officeDocument/2006/relationships/hyperlink" Target="https://doi.org/10.1371/journal.pgen.1000650" TargetMode="External" Id="R41d538088ba94d40" /><Relationship Type="http://schemas.openxmlformats.org/officeDocument/2006/relationships/hyperlink" Target="https://doi.org/10.1038/s41598-018-19173-9" TargetMode="External" Id="Rccf0f286eb7d408a" /><Relationship Type="http://schemas.openxmlformats.org/officeDocument/2006/relationships/hyperlink" Target="https://doi.org/10.1038/ng.3605" TargetMode="External" Id="R0b65585b620d4cd7" /><Relationship Type="http://schemas.openxmlformats.org/officeDocument/2006/relationships/hyperlink" Target="https://doi.org/10.1038/s41467-020-20809-6" TargetMode="External" Id="R921ecb9ff5ec4b7d" /><Relationship Type="http://schemas.openxmlformats.org/officeDocument/2006/relationships/hyperlink" Target="https://doi.org/10.1182/blood.2020004826" TargetMode="External" Id="R772c7eb6f9aa4597" /><Relationship Type="http://schemas.openxmlformats.org/officeDocument/2006/relationships/image" Target="/media/image2.jpg" Id="R7beec757217e49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d2d5919-cd29-4cec-abe5-97dfe0412d76">
      <UserInfo>
        <DisplayName>Jethro Johnson</DisplayName>
        <AccountId>314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 ds:uri="cd2d5919-cd29-4cec-abe5-97dfe0412d76"/>
  </ds:schemaRefs>
</ds:datastoreItem>
</file>

<file path=customXml/itemProps3.xml><?xml version="1.0" encoding="utf-8"?>
<ds:datastoreItem xmlns:ds="http://schemas.openxmlformats.org/officeDocument/2006/customXml" ds:itemID="{0B24EE22-E4E3-4331-970A-039A4563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Robert Beagrie</lastModifiedBy>
  <revision>10</revision>
  <dcterms:created xsi:type="dcterms:W3CDTF">2021-07-01T16:19:00.0000000Z</dcterms:created>
  <dcterms:modified xsi:type="dcterms:W3CDTF">2022-09-29T15:14:07.3074014Z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