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4B760D56" w:rsidP="7FD3CFA3">
      <w:r w:rsidRPr="399B0D20">
        <w:rPr>
          <w:rStyle w:val="TitleChar"/>
        </w:rPr>
        <w:t>PI profile</w:t>
      </w:r>
    </w:p>
    <w:p w14:paraId="72FAEC81" w14:textId="1127BEE3" w:rsidR="2EAED5C8" w:rsidRDefault="2EAED5C8" w:rsidP="399B0D20">
      <w:pPr>
        <w:pStyle w:val="Heading2"/>
        <w:rPr>
          <w:rFonts w:ascii="Calibri Light" w:eastAsia="MS Gothic" w:hAnsi="Calibri Light" w:cs="Times New Roman"/>
          <w:bCs/>
          <w:szCs w:val="24"/>
        </w:rPr>
      </w:pPr>
      <w:r w:rsidRPr="399B0D20">
        <w:rPr>
          <w:sz w:val="28"/>
          <w:szCs w:val="28"/>
        </w:rPr>
        <w:t>Shoumo Bhattacharya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235B9D3E">
        <w:tc>
          <w:tcPr>
            <w:tcW w:w="2546" w:type="dxa"/>
          </w:tcPr>
          <w:p w14:paraId="740EF19B" w14:textId="43775635" w:rsidR="582D06AA" w:rsidRDefault="4BA2CF07" w:rsidP="00DB1939">
            <w:r>
              <w:rPr>
                <w:noProof/>
              </w:rPr>
              <w:drawing>
                <wp:inline distT="0" distB="0" distL="0" distR="0" wp14:anchorId="0B914A6E" wp14:editId="756E4A85">
                  <wp:extent cx="1476375" cy="1476375"/>
                  <wp:effectExtent l="0" t="0" r="0" b="0"/>
                  <wp:docPr id="253606337" name="Picture 253606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tc>
        <w:tc>
          <w:tcPr>
            <w:tcW w:w="6469" w:type="dxa"/>
            <w:vAlign w:val="center"/>
          </w:tcPr>
          <w:p w14:paraId="55E77259" w14:textId="5A472A55" w:rsidR="07F49568" w:rsidRDefault="7C18DE82" w:rsidP="7FB932B3">
            <w:pPr>
              <w:spacing w:line="259" w:lineRule="auto"/>
              <w:rPr>
                <w:rFonts w:ascii="Calibri" w:eastAsia="Calibri" w:hAnsi="Calibri" w:cs="Calibri"/>
                <w:b/>
                <w:bCs/>
              </w:rPr>
            </w:pPr>
            <w:r w:rsidRPr="58FBF898">
              <w:rPr>
                <w:rFonts w:ascii="Calibri" w:eastAsia="Calibri" w:hAnsi="Calibri" w:cs="Calibri"/>
                <w:b/>
                <w:bCs/>
              </w:rPr>
              <w:t xml:space="preserve">Dr. </w:t>
            </w:r>
            <w:r w:rsidR="2EE7CB44" w:rsidRPr="58FBF898">
              <w:rPr>
                <w:rFonts w:ascii="Calibri" w:eastAsia="Calibri" w:hAnsi="Calibri" w:cs="Calibri"/>
                <w:b/>
                <w:bCs/>
              </w:rPr>
              <w:t>Shoumo Bhattacharya</w:t>
            </w:r>
          </w:p>
          <w:p w14:paraId="6A690A00" w14:textId="6DBC1DE8" w:rsidR="7FB932B3" w:rsidRDefault="4B09070B">
            <w:r w:rsidRPr="58FBF898">
              <w:rPr>
                <w:rFonts w:ascii="Calibri" w:eastAsia="Calibri" w:hAnsi="Calibri" w:cs="Calibri"/>
                <w:b/>
                <w:bCs/>
              </w:rPr>
              <w:t>Titles</w:t>
            </w:r>
            <w:r w:rsidRPr="58FBF898">
              <w:rPr>
                <w:rFonts w:ascii="Calibri" w:eastAsia="Calibri" w:hAnsi="Calibri" w:cs="Calibri"/>
              </w:rPr>
              <w:t xml:space="preserve">: </w:t>
            </w:r>
            <w:r w:rsidR="6DBB97CE" w:rsidRPr="58FBF898">
              <w:rPr>
                <w:rFonts w:ascii="Calibri" w:eastAsia="Calibri" w:hAnsi="Calibri" w:cs="Calibri"/>
              </w:rPr>
              <w:t xml:space="preserve">Professor of </w:t>
            </w:r>
            <w:r w:rsidR="0FE0A541" w:rsidRPr="58FBF898">
              <w:rPr>
                <w:rFonts w:ascii="Calibri" w:eastAsia="Calibri" w:hAnsi="Calibri" w:cs="Calibri"/>
              </w:rPr>
              <w:t>Cardiovascular Medicine</w:t>
            </w:r>
          </w:p>
          <w:p w14:paraId="11C46B0A" w14:textId="4D338379" w:rsidR="7FB932B3" w:rsidRDefault="59677B9E" w:rsidP="58FBF898">
            <w:pPr>
              <w:rPr>
                <w:rFonts w:ascii="Calibri" w:eastAsia="Calibri" w:hAnsi="Calibri" w:cs="Calibri"/>
              </w:rPr>
            </w:pPr>
            <w:r w:rsidRPr="58FBF898">
              <w:rPr>
                <w:rFonts w:ascii="Calibri" w:eastAsia="Calibri" w:hAnsi="Calibri" w:cs="Calibri"/>
                <w:b/>
                <w:bCs/>
              </w:rPr>
              <w:t>Location</w:t>
            </w:r>
            <w:r w:rsidRPr="58FBF898">
              <w:rPr>
                <w:rFonts w:ascii="Calibri" w:eastAsia="Calibri" w:hAnsi="Calibri" w:cs="Calibri"/>
              </w:rPr>
              <w:t>: Wellcome Centre for Human Genetics</w:t>
            </w:r>
          </w:p>
          <w:p w14:paraId="51B94C60" w14:textId="59F0ABFA" w:rsidR="7FB932B3" w:rsidRDefault="59677B9E" w:rsidP="7FD3CFA3">
            <w:pPr>
              <w:rPr>
                <w:rFonts w:ascii="Calibri" w:eastAsia="Calibri" w:hAnsi="Calibri" w:cs="Calibri"/>
              </w:rPr>
            </w:pPr>
            <w:r w:rsidRPr="58FBF898">
              <w:rPr>
                <w:rFonts w:ascii="Calibri" w:eastAsia="Calibri" w:hAnsi="Calibri" w:cs="Calibri"/>
                <w:b/>
                <w:bCs/>
              </w:rPr>
              <w:t>Department</w:t>
            </w:r>
            <w:r w:rsidRPr="58FBF898">
              <w:rPr>
                <w:rFonts w:ascii="Calibri" w:eastAsia="Calibri" w:hAnsi="Calibri" w:cs="Calibri"/>
              </w:rPr>
              <w:t xml:space="preserve">: </w:t>
            </w:r>
            <w:r w:rsidR="0AC4FBCC" w:rsidRPr="58FBF898">
              <w:rPr>
                <w:rFonts w:ascii="Calibri" w:eastAsia="Calibri" w:hAnsi="Calibri" w:cs="Calibri"/>
              </w:rPr>
              <w:t>Radcliffe</w:t>
            </w:r>
            <w:r w:rsidRPr="58FBF898">
              <w:rPr>
                <w:rFonts w:ascii="Calibri" w:eastAsia="Calibri" w:hAnsi="Calibri" w:cs="Calibri"/>
              </w:rPr>
              <w:t xml:space="preserve"> Department of Medicine</w:t>
            </w:r>
          </w:p>
          <w:p w14:paraId="3C80489F" w14:textId="7971112B" w:rsidR="7FB932B3" w:rsidRDefault="4B09070B" w:rsidP="7FB932B3">
            <w:pPr>
              <w:rPr>
                <w:rFonts w:ascii="Calibri" w:eastAsia="Calibri" w:hAnsi="Calibri" w:cs="Calibri"/>
              </w:rPr>
            </w:pPr>
            <w:r w:rsidRPr="58FBF898">
              <w:rPr>
                <w:rFonts w:ascii="Calibri" w:eastAsia="Calibri" w:hAnsi="Calibri" w:cs="Calibri"/>
                <w:b/>
                <w:bCs/>
              </w:rPr>
              <w:t>Group</w:t>
            </w:r>
            <w:r w:rsidRPr="58FBF898">
              <w:rPr>
                <w:rFonts w:ascii="Calibri" w:eastAsia="Calibri" w:hAnsi="Calibri" w:cs="Calibri"/>
              </w:rPr>
              <w:t>:</w:t>
            </w:r>
            <w:r w:rsidR="4B6B59D4" w:rsidRPr="58FBF898">
              <w:rPr>
                <w:rFonts w:ascii="Calibri" w:eastAsia="Calibri" w:hAnsi="Calibri" w:cs="Calibri"/>
              </w:rPr>
              <w:t>Bhattacharya</w:t>
            </w:r>
          </w:p>
          <w:p w14:paraId="4F22593C" w14:textId="70C5165D" w:rsidR="7FB932B3" w:rsidRDefault="15C9B0EA" w:rsidP="58FBF898">
            <w:r w:rsidRPr="399B0D20">
              <w:rPr>
                <w:rFonts w:ascii="Calibri" w:eastAsia="Calibri" w:hAnsi="Calibri" w:cs="Calibri"/>
                <w:b/>
                <w:bCs/>
              </w:rPr>
              <w:t>Webpage</w:t>
            </w:r>
            <w:r w:rsidRPr="399B0D20">
              <w:rPr>
                <w:rFonts w:ascii="Calibri" w:eastAsia="Calibri" w:hAnsi="Calibri" w:cs="Calibri"/>
              </w:rPr>
              <w:t xml:space="preserve">: </w:t>
            </w:r>
            <w:r w:rsidR="66F283C1" w:rsidRPr="399B0D20">
              <w:rPr>
                <w:rFonts w:ascii="Calibri" w:eastAsia="Calibri" w:hAnsi="Calibri" w:cs="Calibri"/>
                <w:color w:val="000000" w:themeColor="text1"/>
                <w:sz w:val="21"/>
                <w:szCs w:val="21"/>
              </w:rPr>
              <w:t>www.well.ox.ac.uk/bhattacharya</w:t>
            </w:r>
          </w:p>
          <w:p w14:paraId="17AE8EB9" w14:textId="7E50282F" w:rsidR="00A33B99" w:rsidRDefault="4B09070B" w:rsidP="58FBF898">
            <w:pPr>
              <w:spacing w:line="259" w:lineRule="auto"/>
              <w:rPr>
                <w:rFonts w:ascii="Calibri" w:eastAsia="Calibri" w:hAnsi="Calibri" w:cs="Calibri"/>
              </w:rPr>
            </w:pPr>
            <w:r w:rsidRPr="58FBF898">
              <w:rPr>
                <w:rFonts w:ascii="Calibri" w:eastAsia="Calibri" w:hAnsi="Calibri" w:cs="Calibri"/>
                <w:b/>
                <w:bCs/>
              </w:rPr>
              <w:t>Email</w:t>
            </w:r>
            <w:r w:rsidRPr="58FBF898">
              <w:rPr>
                <w:rFonts w:ascii="Calibri" w:eastAsia="Calibri" w:hAnsi="Calibri" w:cs="Calibri"/>
              </w:rPr>
              <w:t xml:space="preserve">: </w:t>
            </w:r>
            <w:hyperlink r:id="rId11">
              <w:r w:rsidR="4E5DECC3" w:rsidRPr="58FBF898">
                <w:rPr>
                  <w:rStyle w:val="Hyperlink"/>
                  <w:rFonts w:ascii="Calibri" w:eastAsia="Calibri" w:hAnsi="Calibri" w:cs="Calibri"/>
                  <w:sz w:val="21"/>
                  <w:szCs w:val="21"/>
                </w:rPr>
                <w:t>shoumo.bhattacharya@cardiov.ox.ac.uk</w:t>
              </w:r>
            </w:hyperlink>
          </w:p>
          <w:p w14:paraId="37A7AF9B" w14:textId="6B676289" w:rsidR="00904427" w:rsidRDefault="4E4144B7" w:rsidP="7FB932B3">
            <w:pPr>
              <w:spacing w:line="259" w:lineRule="auto"/>
              <w:rPr>
                <w:rFonts w:ascii="Calibri" w:eastAsia="Calibri" w:hAnsi="Calibri" w:cs="Calibri"/>
              </w:rPr>
            </w:pPr>
            <w:r w:rsidRPr="58FBF898">
              <w:rPr>
                <w:rFonts w:ascii="Calibri" w:eastAsia="Calibri" w:hAnsi="Calibri" w:cs="Calibri"/>
                <w:b/>
                <w:bCs/>
              </w:rPr>
              <w:t>PA</w:t>
            </w:r>
            <w:r w:rsidRPr="58FBF898">
              <w:rPr>
                <w:rFonts w:ascii="Calibri" w:eastAsia="Calibri" w:hAnsi="Calibri" w:cs="Calibri"/>
              </w:rPr>
              <w:t xml:space="preserve">: </w:t>
            </w:r>
            <w:r w:rsidR="1B0457BA" w:rsidRPr="58FBF898">
              <w:rPr>
                <w:rFonts w:ascii="Calibri" w:eastAsia="Calibri" w:hAnsi="Calibri" w:cs="Calibri"/>
              </w:rPr>
              <w:t>margit.kail@cardiov.ox.ac.uk</w:t>
            </w:r>
          </w:p>
        </w:tc>
      </w:tr>
    </w:tbl>
    <w:p w14:paraId="7D3A9C97" w14:textId="16E14DBD" w:rsidR="7FD3CFA3" w:rsidRDefault="7FD3CFA3" w:rsidP="7FD3CFA3">
      <w:pPr>
        <w:pStyle w:val="Heading3"/>
      </w:pPr>
    </w:p>
    <w:p w14:paraId="3E8D01B8" w14:textId="40436F47" w:rsidR="6A7A4237" w:rsidRDefault="135F4C3D" w:rsidP="7FD3CFA3">
      <w:pPr>
        <w:pStyle w:val="Heading3"/>
      </w:pPr>
      <w:r>
        <w:t xml:space="preserve">GMS themes: </w:t>
      </w:r>
    </w:p>
    <w:p w14:paraId="72FA5FC1" w14:textId="77777777" w:rsidR="6A7A4237" w:rsidRDefault="6A7A4237" w:rsidP="7FD3CFA3">
      <w:pPr>
        <w:pStyle w:val="ListParagraph"/>
        <w:numPr>
          <w:ilvl w:val="0"/>
          <w:numId w:val="10"/>
        </w:numPr>
      </w:pPr>
      <w:r>
        <w:t>Genomic analysis (bioinformatics and statistical genetics)</w:t>
      </w:r>
    </w:p>
    <w:p w14:paraId="104FE72A" w14:textId="255D0DAC" w:rsidR="6A7A4237" w:rsidRDefault="6A7A4237" w:rsidP="7FD3CFA3">
      <w:pPr>
        <w:pStyle w:val="ListParagraph"/>
        <w:numPr>
          <w:ilvl w:val="0"/>
          <w:numId w:val="10"/>
        </w:numPr>
      </w:pPr>
      <w:r>
        <w:t>From genes to clinic (target discovery, structural biology, medicinal chemistry)</w:t>
      </w:r>
    </w:p>
    <w:p w14:paraId="0AA15045" w14:textId="5DDBB7BE" w:rsidR="6A7A4237" w:rsidRDefault="6A7A4237" w:rsidP="7FD3CFA3">
      <w:pPr>
        <w:pStyle w:val="ListParagraph"/>
        <w:numPr>
          <w:ilvl w:val="0"/>
          <w:numId w:val="10"/>
        </w:numPr>
      </w:pPr>
      <w:r>
        <w:t>Application of genomics in the clinic (diagnostics and therapeutics)</w:t>
      </w:r>
    </w:p>
    <w:p w14:paraId="596B81AD" w14:textId="19A71332" w:rsidR="1E925C02" w:rsidRDefault="03B6AD73" w:rsidP="7FB932B3">
      <w:pPr>
        <w:pStyle w:val="Heading3"/>
        <w:rPr>
          <w:rFonts w:ascii="Calibri Light" w:hAnsi="Calibri Light"/>
          <w:color w:val="1F3763"/>
        </w:rPr>
      </w:pPr>
      <w:r>
        <w:t>Research Overview</w:t>
      </w:r>
    </w:p>
    <w:p w14:paraId="63270270" w14:textId="6FE3A555" w:rsidR="0FD5B013" w:rsidRDefault="13C29523" w:rsidP="58FBF898">
      <w:r>
        <w:t>Protein interactions underlie most biological processes but are challenging to target using small molecule drugs.  Many protein interactions are mediated by short-linear-interacting motifs (SLiMs) that range from 3-12 amino acid residues</w:t>
      </w:r>
      <w:r w:rsidR="07935C73">
        <w:t xml:space="preserve"> (1, 2)</w:t>
      </w:r>
      <w:r>
        <w:t>.  Small peptides designed from SLiMs can disrupt specific protein interactions and are broadly applicable to therapeutic development.  A classic example is the ACE inhibitor drug series (e.g. captopril) that originated in the snake venom peptide teprotide.  Our lab focusses on identifying SLiMs that mediate chemokine protein interactions. Chemokines are secreted signalling peptides that are produced by diseased or injured tissues - and underlie not only acute disease (e.g. COVID-19 lung inflammation) but also many chronic immuno-inflammatory diseases such as ulcerative colitis and rheumatoid arthritis. The 46 chemokines signal through 19 GPCRs to activate leucocyte (e.g. neutrophil, monocyte, T-cell) migration</w:t>
      </w:r>
      <w:r w:rsidR="0ABA237D">
        <w:t xml:space="preserve"> (</w:t>
      </w:r>
      <w:r w:rsidR="512E2FA7">
        <w:t>3</w:t>
      </w:r>
      <w:r w:rsidR="0ABA237D">
        <w:t>)</w:t>
      </w:r>
      <w:r>
        <w:t xml:space="preserve">.  The redundancy of the chemokine network with a single chemokine being able to target multiple receptors, and multiple receptor classes being expressed on leucocytes results in network robustness. This means that a single point of attack fails to effectively neutralize the chemokine network in disease. Natural chemokine-binding proteins (CKBPs) from ticks and viruses bind </w:t>
      </w:r>
      <w:r w:rsidRPr="6703FD2A">
        <w:rPr>
          <w:i/>
          <w:iCs/>
        </w:rPr>
        <w:t>multiple</w:t>
      </w:r>
      <w:r>
        <w:t xml:space="preserve"> chemokines, blocking chemokine-receptor binding, chemokine-dimerization, and chemokine-glycosaminoglycan binding, overcoming redundancy</w:t>
      </w:r>
      <w:r w:rsidR="50329EF9">
        <w:t xml:space="preserve"> (</w:t>
      </w:r>
      <w:r w:rsidR="76CF6E3F">
        <w:t>4</w:t>
      </w:r>
      <w:r w:rsidR="50329EF9">
        <w:t>)</w:t>
      </w:r>
      <w:r>
        <w:t>. CKBPs are effective in several disease models of inflammation, and as inflammation imaging agents. Work from our and other labs indicate that CKBP:chemokine, chemokine:chemokine, and chemokine:receptor interactions are mediated by short-linear-interacting-motifs (SLiMs) and that synthetic SLiM-peptides bind multiple chemokines and inhibit chemokine function</w:t>
      </w:r>
      <w:r w:rsidR="5B063574">
        <w:t xml:space="preserve"> (</w:t>
      </w:r>
      <w:r w:rsidR="7D1E1C33">
        <w:t>5</w:t>
      </w:r>
      <w:r w:rsidR="5B063574">
        <w:t xml:space="preserve">, </w:t>
      </w:r>
      <w:r w:rsidR="25E9AD04">
        <w:t>6</w:t>
      </w:r>
      <w:r w:rsidR="5B063574">
        <w:t>)</w:t>
      </w:r>
      <w:r>
        <w:t xml:space="preserve">. These SLiM-peptide properties suggest their potential for development as </w:t>
      </w:r>
      <w:r w:rsidR="17FB0212" w:rsidRPr="6703FD2A">
        <w:rPr>
          <w:i/>
          <w:iCs/>
        </w:rPr>
        <w:t>theranostic</w:t>
      </w:r>
      <w:r w:rsidR="17FB0212">
        <w:t xml:space="preserve"> (</w:t>
      </w:r>
      <w:r w:rsidRPr="6703FD2A">
        <w:rPr>
          <w:i/>
          <w:iCs/>
        </w:rPr>
        <w:t>thera</w:t>
      </w:r>
      <w:r>
        <w:t xml:space="preserve">peutic </w:t>
      </w:r>
      <w:r w:rsidR="45B7B037">
        <w:t>and dia</w:t>
      </w:r>
      <w:r>
        <w:t>g</w:t>
      </w:r>
      <w:r w:rsidR="45B7B037" w:rsidRPr="6703FD2A">
        <w:rPr>
          <w:i/>
          <w:iCs/>
        </w:rPr>
        <w:t>nostic</w:t>
      </w:r>
      <w:r w:rsidR="45B7B037">
        <w:t>)</w:t>
      </w:r>
      <w:r>
        <w:t xml:space="preserve"> agents in immuno-inflammatory diseases. </w:t>
      </w:r>
    </w:p>
    <w:p w14:paraId="0C0BA875" w14:textId="783A9BFA" w:rsidR="7FCD15A8" w:rsidRDefault="6474E2FD" w:rsidP="58FBF898">
      <w:r>
        <w:t>Over 500 CKBP:chemokine, chemokine:chemokine, chemokine:glycosaminoglycan and chemokine:receptor interactions are known, prec</w:t>
      </w:r>
      <w:r w:rsidR="71949FA5">
        <w:t>luding use of traditional structural biology approaches</w:t>
      </w:r>
      <w:r w:rsidR="6E15F22A">
        <w:t xml:space="preserve"> to identify the molecular mechanism of interaction</w:t>
      </w:r>
      <w:r w:rsidR="71949FA5">
        <w:t xml:space="preserve">. </w:t>
      </w:r>
      <w:r w:rsidR="13C29523">
        <w:t>To systematically identify SLiMs that mediate</w:t>
      </w:r>
      <w:r w:rsidR="6B3E98DE">
        <w:t xml:space="preserve"> these</w:t>
      </w:r>
      <w:r w:rsidR="13C29523">
        <w:t xml:space="preserve"> interactions we </w:t>
      </w:r>
      <w:r w:rsidR="4D121EED">
        <w:t>are using</w:t>
      </w:r>
      <w:r w:rsidR="13C29523">
        <w:t xml:space="preserve"> a phage display </w:t>
      </w:r>
      <w:r w:rsidR="35E08D0C">
        <w:t xml:space="preserve">-nextGen sequencing </w:t>
      </w:r>
      <w:r w:rsidR="7B7E3FFA">
        <w:t xml:space="preserve">(NGS) </w:t>
      </w:r>
      <w:r w:rsidR="13C29523">
        <w:t>approach</w:t>
      </w:r>
      <w:r w:rsidR="56CED783">
        <w:t xml:space="preserve"> (2)</w:t>
      </w:r>
      <w:r w:rsidR="13C29523">
        <w:t xml:space="preserve">. Known CKBPs, chemokines and chemokine receptors have been deconstructed into overlapping 16-mer peptides that are expressed on phage.  Binding of specific peptides to a target (e.g. a chemokine) is detected by affinity purification </w:t>
      </w:r>
      <w:r w:rsidR="4F124334">
        <w:t>of phage bound to the target.</w:t>
      </w:r>
      <w:r w:rsidR="13C29523">
        <w:t xml:space="preserve"> Bound phage are sequenced using </w:t>
      </w:r>
      <w:r w:rsidR="390A0291">
        <w:t xml:space="preserve">NGS </w:t>
      </w:r>
      <w:r w:rsidR="13C29523">
        <w:t xml:space="preserve">and peptides enriched over the input </w:t>
      </w:r>
      <w:r w:rsidR="03BEEC38">
        <w:t xml:space="preserve">(SLiMs) </w:t>
      </w:r>
      <w:r w:rsidR="13C29523">
        <w:t xml:space="preserve">are identified using a series of </w:t>
      </w:r>
      <w:r w:rsidR="13C29523">
        <w:lastRenderedPageBreak/>
        <w:t xml:space="preserve">custom-written R scripts.  Synthetic </w:t>
      </w:r>
      <w:r w:rsidR="267B0C73">
        <w:t>SLiM-</w:t>
      </w:r>
      <w:r w:rsidR="13C29523">
        <w:t xml:space="preserve">peptides are then used to validate the binding, determine binding affinity, and assay effect on </w:t>
      </w:r>
      <w:r w:rsidR="771A11D4">
        <w:t xml:space="preserve">chemokine function </w:t>
      </w:r>
      <w:r w:rsidR="13C29523">
        <w:t>cell migration. These experiments provide an understanding of the molecular mechanisms by which CKBPs, chemokines and receptors display “one-to-many" binding interactions.  The phage-display NGS approach can also be used to mutagenize and combine peptides to achieve optimal therapeutic efficacy.  The phage-display NGS approach is broadly applicable to identifying the molecular basis of other protein interactions for instance in the cytokine network or the interaction of viral oncogenes with host proteins.</w:t>
      </w:r>
      <w:r w:rsidR="5EAABB9D">
        <w:t xml:space="preserve"> </w:t>
      </w:r>
    </w:p>
    <w:p w14:paraId="516E7A02" w14:textId="5D964AA7" w:rsidR="6528CCDC" w:rsidRDefault="13A5FF18" w:rsidP="58FBF898">
      <w:r w:rsidRPr="399B0D20">
        <w:rPr>
          <w:rStyle w:val="Heading3Char"/>
        </w:rPr>
        <w:t>Project areas</w:t>
      </w:r>
      <w:r w:rsidR="24AC4E6A" w:rsidRPr="399B0D20">
        <w:rPr>
          <w:rStyle w:val="Heading3Char"/>
        </w:rPr>
        <w:t>:</w:t>
      </w:r>
      <w:r w:rsidR="674D8E19">
        <w:t xml:space="preserve"> </w:t>
      </w:r>
      <w:r w:rsidR="00E7A261">
        <w:t xml:space="preserve">protein interactions, </w:t>
      </w:r>
      <w:r w:rsidR="2CCD9D28" w:rsidRPr="399B0D20">
        <w:rPr>
          <w:rFonts w:ascii="Calibri" w:eastAsia="Calibri" w:hAnsi="Calibri" w:cs="Calibri"/>
        </w:rPr>
        <w:t xml:space="preserve">inflammation, </w:t>
      </w:r>
      <w:r w:rsidR="00E7A261">
        <w:t>chemokine, phage-display, next-generation sequencing</w:t>
      </w:r>
      <w:r w:rsidR="5CD724E3">
        <w:t xml:space="preserve">, </w:t>
      </w:r>
      <w:r w:rsidR="61DF3512">
        <w:t>theranostics</w:t>
      </w:r>
    </w:p>
    <w:p w14:paraId="6545E0F8" w14:textId="1A6EB5C2" w:rsidR="1E925C02" w:rsidRDefault="1E925C02" w:rsidP="7FB932B3">
      <w:pPr>
        <w:pStyle w:val="Heading3"/>
        <w:rPr>
          <w:rFonts w:ascii="Calibri Light" w:hAnsi="Calibri Light"/>
          <w:color w:val="1F3763"/>
        </w:rPr>
      </w:pPr>
      <w:r w:rsidRPr="7FB932B3">
        <w:t>Specific project proposals:</w:t>
      </w:r>
    </w:p>
    <w:p w14:paraId="01E52FDC" w14:textId="75DDEFFD" w:rsidR="1E925C02" w:rsidRDefault="410E9277" w:rsidP="58FBF898">
      <w:pPr>
        <w:pStyle w:val="ListParagraph"/>
        <w:numPr>
          <w:ilvl w:val="0"/>
          <w:numId w:val="16"/>
        </w:numPr>
        <w:spacing w:line="240" w:lineRule="exact"/>
        <w:rPr>
          <w:rFonts w:eastAsiaTheme="minorEastAsia"/>
          <w:sz w:val="14"/>
          <w:szCs w:val="14"/>
        </w:rPr>
      </w:pPr>
      <w:r w:rsidRPr="399B0D20">
        <w:rPr>
          <w:rFonts w:ascii="Times New Roman" w:eastAsia="Times New Roman" w:hAnsi="Times New Roman" w:cs="Times New Roman"/>
          <w:sz w:val="14"/>
          <w:szCs w:val="14"/>
        </w:rPr>
        <w:t xml:space="preserve"> </w:t>
      </w:r>
      <w:r w:rsidR="5EB9E970" w:rsidRPr="399B0D20">
        <w:rPr>
          <w:rFonts w:ascii="Calibri" w:eastAsia="Calibri" w:hAnsi="Calibri" w:cs="Calibri"/>
        </w:rPr>
        <w:t>‘</w:t>
      </w:r>
      <w:r w:rsidR="612ACCEA" w:rsidRPr="399B0D20">
        <w:rPr>
          <w:rFonts w:ascii="Calibri" w:eastAsia="Calibri" w:hAnsi="Calibri" w:cs="Calibri"/>
        </w:rPr>
        <w:t>Identifying the molecular basis of</w:t>
      </w:r>
      <w:r w:rsidR="49652833" w:rsidRPr="399B0D20">
        <w:rPr>
          <w:rFonts w:ascii="Calibri" w:eastAsia="Calibri" w:hAnsi="Calibri" w:cs="Calibri"/>
        </w:rPr>
        <w:t xml:space="preserve"> chemokine</w:t>
      </w:r>
      <w:r w:rsidR="56C918F8" w:rsidRPr="399B0D20">
        <w:rPr>
          <w:rFonts w:ascii="Calibri" w:eastAsia="Calibri" w:hAnsi="Calibri" w:cs="Calibri"/>
        </w:rPr>
        <w:t xml:space="preserve">:receptor </w:t>
      </w:r>
      <w:r w:rsidR="0C6042C9" w:rsidRPr="399B0D20">
        <w:rPr>
          <w:rFonts w:ascii="Calibri" w:eastAsia="Calibri" w:hAnsi="Calibri" w:cs="Calibri"/>
        </w:rPr>
        <w:t>binding</w:t>
      </w:r>
      <w:r w:rsidR="49652833" w:rsidRPr="399B0D20">
        <w:rPr>
          <w:rFonts w:ascii="Calibri" w:eastAsia="Calibri" w:hAnsi="Calibri" w:cs="Calibri"/>
        </w:rPr>
        <w:t xml:space="preserve"> using </w:t>
      </w:r>
      <w:r w:rsidR="201B24BD" w:rsidRPr="399B0D20">
        <w:rPr>
          <w:rFonts w:ascii="Calibri" w:eastAsia="Calibri" w:hAnsi="Calibri" w:cs="Calibri"/>
        </w:rPr>
        <w:t>phage-display</w:t>
      </w:r>
      <w:r w:rsidR="4F464575" w:rsidRPr="399B0D20">
        <w:rPr>
          <w:rFonts w:ascii="Calibri" w:eastAsia="Calibri" w:hAnsi="Calibri" w:cs="Calibri"/>
        </w:rPr>
        <w:t xml:space="preserve"> and application to peptide thera</w:t>
      </w:r>
      <w:r w:rsidR="03FB9B2D" w:rsidRPr="399B0D20">
        <w:rPr>
          <w:rFonts w:ascii="Calibri" w:eastAsia="Calibri" w:hAnsi="Calibri" w:cs="Calibri"/>
        </w:rPr>
        <w:t>nostic</w:t>
      </w:r>
      <w:r w:rsidR="4F464575" w:rsidRPr="399B0D20">
        <w:rPr>
          <w:rFonts w:ascii="Calibri" w:eastAsia="Calibri" w:hAnsi="Calibri" w:cs="Calibri"/>
        </w:rPr>
        <w:t xml:space="preserve"> development</w:t>
      </w:r>
      <w:r w:rsidR="5EB9E970" w:rsidRPr="399B0D20">
        <w:rPr>
          <w:rFonts w:ascii="Calibri" w:eastAsia="Calibri" w:hAnsi="Calibri" w:cs="Calibri"/>
        </w:rPr>
        <w:t>’</w:t>
      </w:r>
    </w:p>
    <w:p w14:paraId="2C129FBE" w14:textId="1DB55D80" w:rsidR="00EF44AC" w:rsidRDefault="2EC5099B" w:rsidP="399B0D20">
      <w:pPr>
        <w:pStyle w:val="ListParagraph"/>
        <w:numPr>
          <w:ilvl w:val="0"/>
          <w:numId w:val="16"/>
        </w:numPr>
        <w:spacing w:line="240" w:lineRule="exact"/>
        <w:rPr>
          <w:rFonts w:eastAsiaTheme="minorEastAsia"/>
        </w:rPr>
      </w:pPr>
      <w:r w:rsidRPr="399B0D20">
        <w:rPr>
          <w:rFonts w:ascii="Calibri" w:eastAsia="Calibri" w:hAnsi="Calibri" w:cs="Calibri"/>
        </w:rPr>
        <w:t xml:space="preserve"> </w:t>
      </w:r>
      <w:r w:rsidR="67B4584C" w:rsidRPr="399B0D20">
        <w:rPr>
          <w:rFonts w:ascii="Calibri" w:eastAsia="Calibri" w:hAnsi="Calibri" w:cs="Calibri"/>
        </w:rPr>
        <w:t>‘Identifying the molecular basis of chemokine oligomerization using phage-display</w:t>
      </w:r>
      <w:r w:rsidR="2E8FC369" w:rsidRPr="399B0D20">
        <w:rPr>
          <w:rFonts w:ascii="Calibri" w:eastAsia="Calibri" w:hAnsi="Calibri" w:cs="Calibri"/>
        </w:rPr>
        <w:t xml:space="preserve"> </w:t>
      </w:r>
      <w:r w:rsidR="67B4584C" w:rsidRPr="399B0D20">
        <w:rPr>
          <w:rFonts w:ascii="Calibri" w:eastAsia="Calibri" w:hAnsi="Calibri" w:cs="Calibri"/>
        </w:rPr>
        <w:t>and application to peptide thera</w:t>
      </w:r>
      <w:r w:rsidR="7D183548" w:rsidRPr="399B0D20">
        <w:rPr>
          <w:rFonts w:ascii="Calibri" w:eastAsia="Calibri" w:hAnsi="Calibri" w:cs="Calibri"/>
        </w:rPr>
        <w:t>nostic</w:t>
      </w:r>
      <w:r w:rsidR="67B4584C" w:rsidRPr="399B0D20">
        <w:rPr>
          <w:rFonts w:ascii="Calibri" w:eastAsia="Calibri" w:hAnsi="Calibri" w:cs="Calibri"/>
        </w:rPr>
        <w:t xml:space="preserve"> development’</w:t>
      </w: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47E74944" w:rsidR="6E087F86" w:rsidRDefault="3B887CCE" w:rsidP="399B0D20">
      <w:pPr>
        <w:rPr>
          <w:b/>
          <w:bCs/>
          <w:i/>
          <w:iCs/>
        </w:rPr>
      </w:pPr>
      <w:r w:rsidRPr="399B0D20">
        <w:rPr>
          <w:rStyle w:val="Heading3Char"/>
          <w:rFonts w:asciiTheme="minorHAnsi" w:eastAsiaTheme="minorEastAsia" w:hAnsiTheme="minorHAnsi" w:cstheme="minorBidi"/>
          <w:i/>
          <w:iCs/>
          <w:sz w:val="22"/>
          <w:szCs w:val="22"/>
        </w:rPr>
        <w:t>These pages were reviewed/updated:</w:t>
      </w:r>
      <w:r w:rsidRPr="399B0D20">
        <w:rPr>
          <w:b/>
          <w:bCs/>
          <w:i/>
          <w:iCs/>
        </w:rPr>
        <w:t xml:space="preserve"> </w:t>
      </w:r>
      <w:r w:rsidR="701EC6E9" w:rsidRPr="399B0D20">
        <w:rPr>
          <w:b/>
          <w:bCs/>
          <w:i/>
          <w:iCs/>
        </w:rPr>
        <w:t>13 July 2021</w:t>
      </w:r>
    </w:p>
    <w:p w14:paraId="54356744" w14:textId="10493551" w:rsidR="7FB932B3" w:rsidRDefault="7FB932B3">
      <w:r>
        <w:br w:type="page"/>
      </w:r>
    </w:p>
    <w:p w14:paraId="638F1CB2" w14:textId="77777777" w:rsidR="00EF44AC" w:rsidRDefault="00EF44AC"/>
    <w:p w14:paraId="68B042C6" w14:textId="0A43D494" w:rsidR="1940C1DB" w:rsidRDefault="42060862" w:rsidP="399B0D20">
      <w:pPr>
        <w:pStyle w:val="Title"/>
        <w:rPr>
          <w:rFonts w:asciiTheme="minorHAnsi" w:eastAsiaTheme="minorEastAsia" w:hAnsiTheme="minorHAnsi" w:cstheme="minorBidi"/>
          <w:sz w:val="22"/>
          <w:szCs w:val="22"/>
        </w:rPr>
      </w:pPr>
      <w:r w:rsidRPr="399B0D20">
        <w:rPr>
          <w:rFonts w:asciiTheme="minorHAnsi" w:eastAsiaTheme="minorEastAsia" w:hAnsiTheme="minorHAnsi" w:cstheme="minorBidi"/>
          <w:sz w:val="22"/>
          <w:szCs w:val="22"/>
        </w:rPr>
        <w:t>Project proposal</w:t>
      </w:r>
    </w:p>
    <w:p w14:paraId="0D9DDBEE" w14:textId="76584F0C" w:rsidR="1940C1DB" w:rsidRPr="003565FC" w:rsidRDefault="4D635153" w:rsidP="399B0D20">
      <w:pPr>
        <w:rPr>
          <w:rFonts w:eastAsiaTheme="minorEastAsia"/>
        </w:rPr>
      </w:pPr>
      <w:r w:rsidRPr="399B0D20">
        <w:rPr>
          <w:rStyle w:val="Heading3Char"/>
          <w:rFonts w:asciiTheme="minorHAnsi" w:eastAsiaTheme="minorEastAsia" w:hAnsiTheme="minorHAnsi" w:cstheme="minorBidi"/>
          <w:bCs/>
          <w:sz w:val="22"/>
          <w:szCs w:val="22"/>
        </w:rPr>
        <w:t>Title</w:t>
      </w:r>
      <w:r w:rsidRPr="399B0D20">
        <w:rPr>
          <w:rStyle w:val="Heading3Char"/>
          <w:rFonts w:asciiTheme="minorHAnsi" w:eastAsiaTheme="minorEastAsia" w:hAnsiTheme="minorHAnsi" w:cstheme="minorBidi"/>
          <w:sz w:val="22"/>
          <w:szCs w:val="22"/>
        </w:rPr>
        <w:t>:</w:t>
      </w:r>
      <w:r w:rsidR="1B8F2CE8" w:rsidRPr="399B0D20">
        <w:rPr>
          <w:rStyle w:val="Heading3Char"/>
          <w:rFonts w:asciiTheme="minorHAnsi" w:eastAsiaTheme="minorEastAsia" w:hAnsiTheme="minorHAnsi" w:cstheme="minorBidi"/>
          <w:sz w:val="22"/>
          <w:szCs w:val="22"/>
        </w:rPr>
        <w:t xml:space="preserve"> </w:t>
      </w:r>
      <w:r w:rsidR="0DB5CA69" w:rsidRPr="399B0D20">
        <w:rPr>
          <w:rFonts w:eastAsiaTheme="minorEastAsia"/>
        </w:rPr>
        <w:t>Identifying the molecular basis of chemokine:receptor binding using phage-display and application to peptide thera</w:t>
      </w:r>
      <w:r w:rsidR="0DCD7778" w:rsidRPr="399B0D20">
        <w:rPr>
          <w:rFonts w:eastAsiaTheme="minorEastAsia"/>
        </w:rPr>
        <w:t>nostic</w:t>
      </w:r>
      <w:r w:rsidR="0DB5CA69" w:rsidRPr="399B0D20">
        <w:rPr>
          <w:rFonts w:eastAsiaTheme="minorEastAsia"/>
        </w:rPr>
        <w:t xml:space="preserve"> development’</w:t>
      </w:r>
    </w:p>
    <w:p w14:paraId="076F7856" w14:textId="19342C8D" w:rsidR="1940C1DB" w:rsidRDefault="4D635153" w:rsidP="399B0D20">
      <w:pPr>
        <w:rPr>
          <w:rFonts w:eastAsiaTheme="minorEastAsia"/>
        </w:rPr>
      </w:pPr>
      <w:r w:rsidRPr="399B0D20">
        <w:rPr>
          <w:rStyle w:val="Heading3Char"/>
          <w:rFonts w:asciiTheme="minorHAnsi" w:eastAsiaTheme="minorEastAsia" w:hAnsiTheme="minorHAnsi" w:cstheme="minorBidi"/>
          <w:sz w:val="22"/>
          <w:szCs w:val="22"/>
        </w:rPr>
        <w:t>Supervisors:</w:t>
      </w:r>
      <w:r w:rsidRPr="399B0D20">
        <w:rPr>
          <w:rFonts w:eastAsiaTheme="minorEastAsia"/>
        </w:rPr>
        <w:t xml:space="preserve"> </w:t>
      </w:r>
      <w:r w:rsidR="53029C7E" w:rsidRPr="399B0D20">
        <w:rPr>
          <w:rFonts w:eastAsiaTheme="minorEastAsia"/>
        </w:rPr>
        <w:t>Shoumo Bhattacharya</w:t>
      </w:r>
      <w:r w:rsidR="062615D7" w:rsidRPr="399B0D20">
        <w:rPr>
          <w:rFonts w:eastAsiaTheme="minorEastAsia"/>
        </w:rPr>
        <w:t>, Graham Davies</w:t>
      </w:r>
    </w:p>
    <w:p w14:paraId="67993BAE" w14:textId="3455F91F" w:rsidR="3B39B9A6" w:rsidRDefault="043936C3" w:rsidP="399B0D20">
      <w:pPr>
        <w:rPr>
          <w:rFonts w:eastAsiaTheme="minorEastAsia"/>
        </w:rPr>
      </w:pPr>
      <w:r w:rsidRPr="399B0D20">
        <w:rPr>
          <w:rStyle w:val="Heading3Char"/>
          <w:rFonts w:asciiTheme="minorHAnsi" w:eastAsiaTheme="minorEastAsia" w:hAnsiTheme="minorHAnsi" w:cstheme="minorBidi"/>
          <w:sz w:val="22"/>
          <w:szCs w:val="22"/>
        </w:rPr>
        <w:t>Wet/d</w:t>
      </w:r>
      <w:r w:rsidR="202C7D7D" w:rsidRPr="399B0D20">
        <w:rPr>
          <w:rStyle w:val="Heading3Char"/>
          <w:rFonts w:asciiTheme="minorHAnsi" w:eastAsiaTheme="minorEastAsia" w:hAnsiTheme="minorHAnsi" w:cstheme="minorBidi"/>
          <w:sz w:val="22"/>
          <w:szCs w:val="22"/>
        </w:rPr>
        <w:t>ry</w:t>
      </w:r>
      <w:r w:rsidR="7BEBA246" w:rsidRPr="399B0D20">
        <w:rPr>
          <w:rStyle w:val="Heading3Char"/>
          <w:rFonts w:asciiTheme="minorHAnsi" w:eastAsiaTheme="minorEastAsia" w:hAnsiTheme="minorHAnsi" w:cstheme="minorBidi"/>
          <w:sz w:val="22"/>
          <w:szCs w:val="22"/>
        </w:rPr>
        <w:t xml:space="preserve"> </w:t>
      </w:r>
      <w:r w:rsidR="202C7D7D" w:rsidRPr="399B0D20">
        <w:rPr>
          <w:rStyle w:val="Heading3Char"/>
          <w:rFonts w:asciiTheme="minorHAnsi" w:eastAsiaTheme="minorEastAsia" w:hAnsiTheme="minorHAnsi" w:cstheme="minorBidi"/>
          <w:sz w:val="22"/>
          <w:szCs w:val="22"/>
        </w:rPr>
        <w:t>lab mix</w:t>
      </w:r>
      <w:r w:rsidR="56B623D6" w:rsidRPr="399B0D20">
        <w:rPr>
          <w:rStyle w:val="Heading3Char"/>
          <w:rFonts w:asciiTheme="minorHAnsi" w:eastAsiaTheme="minorEastAsia" w:hAnsiTheme="minorHAnsi" w:cstheme="minorBidi"/>
          <w:sz w:val="22"/>
          <w:szCs w:val="22"/>
        </w:rPr>
        <w:t xml:space="preserve"> (approx)</w:t>
      </w:r>
      <w:r w:rsidR="202C7D7D" w:rsidRPr="399B0D20">
        <w:rPr>
          <w:rFonts w:eastAsiaTheme="minorEastAsia"/>
        </w:rPr>
        <w:t xml:space="preserve">: </w:t>
      </w:r>
      <w:r w:rsidR="5D5899DE" w:rsidRPr="399B0D20">
        <w:rPr>
          <w:rFonts w:eastAsiaTheme="minorEastAsia"/>
        </w:rPr>
        <w:t>7</w:t>
      </w:r>
      <w:r w:rsidR="003D47C0" w:rsidRPr="399B0D20">
        <w:rPr>
          <w:rFonts w:eastAsiaTheme="minorEastAsia"/>
        </w:rPr>
        <w:t>0%</w:t>
      </w:r>
      <w:r w:rsidR="202C7D7D" w:rsidRPr="399B0D20">
        <w:rPr>
          <w:rFonts w:eastAsiaTheme="minorEastAsia"/>
        </w:rPr>
        <w:t xml:space="preserve"> </w:t>
      </w:r>
      <w:r w:rsidR="1CD2D2FB" w:rsidRPr="399B0D20">
        <w:rPr>
          <w:rFonts w:eastAsiaTheme="minorEastAsia"/>
        </w:rPr>
        <w:t>wet</w:t>
      </w:r>
      <w:r w:rsidR="26C9BEEC" w:rsidRPr="399B0D20">
        <w:rPr>
          <w:rFonts w:eastAsiaTheme="minorEastAsia"/>
        </w:rPr>
        <w:t xml:space="preserve"> </w:t>
      </w:r>
      <w:r w:rsidR="202C7D7D" w:rsidRPr="399B0D20">
        <w:rPr>
          <w:rFonts w:eastAsiaTheme="minorEastAsia"/>
        </w:rPr>
        <w:t xml:space="preserve">lab, </w:t>
      </w:r>
      <w:r w:rsidR="250D5670" w:rsidRPr="399B0D20">
        <w:rPr>
          <w:rFonts w:eastAsiaTheme="minorEastAsia"/>
        </w:rPr>
        <w:t>3</w:t>
      </w:r>
      <w:r w:rsidR="2DC73367" w:rsidRPr="399B0D20">
        <w:rPr>
          <w:rFonts w:eastAsiaTheme="minorEastAsia"/>
        </w:rPr>
        <w:t>0</w:t>
      </w:r>
      <w:r w:rsidR="202C7D7D" w:rsidRPr="399B0D20">
        <w:rPr>
          <w:rFonts w:eastAsiaTheme="minorEastAsia"/>
        </w:rPr>
        <w:t xml:space="preserve">% </w:t>
      </w:r>
      <w:r w:rsidR="1CD2D2FB" w:rsidRPr="399B0D20">
        <w:rPr>
          <w:rFonts w:eastAsiaTheme="minorEastAsia"/>
        </w:rPr>
        <w:t>dry</w:t>
      </w:r>
      <w:r w:rsidR="6691AF14" w:rsidRPr="399B0D20">
        <w:rPr>
          <w:rFonts w:eastAsiaTheme="minorEastAsia"/>
        </w:rPr>
        <w:t xml:space="preserve"> </w:t>
      </w:r>
      <w:r w:rsidR="202C7D7D" w:rsidRPr="399B0D20">
        <w:rPr>
          <w:rFonts w:eastAsiaTheme="minorEastAsia"/>
        </w:rPr>
        <w:t>lab</w:t>
      </w:r>
    </w:p>
    <w:p w14:paraId="1BBCBE28" w14:textId="7BFE5DB3" w:rsidR="4D635153" w:rsidRDefault="4D635153" w:rsidP="399B0D20">
      <w:pPr>
        <w:pStyle w:val="Heading3"/>
        <w:rPr>
          <w:rFonts w:asciiTheme="minorHAnsi" w:eastAsiaTheme="minorEastAsia" w:hAnsiTheme="minorHAnsi" w:cstheme="minorBidi"/>
          <w:b w:val="0"/>
          <w:sz w:val="22"/>
          <w:szCs w:val="22"/>
        </w:rPr>
      </w:pPr>
      <w:r w:rsidRPr="6703FD2A">
        <w:rPr>
          <w:rFonts w:asciiTheme="minorHAnsi" w:eastAsiaTheme="minorEastAsia" w:hAnsiTheme="minorHAnsi" w:cstheme="minorBidi"/>
          <w:sz w:val="22"/>
          <w:szCs w:val="22"/>
        </w:rPr>
        <w:t>Description</w:t>
      </w:r>
      <w:r w:rsidR="36EB703F" w:rsidRPr="6703FD2A">
        <w:rPr>
          <w:rFonts w:asciiTheme="minorHAnsi" w:eastAsiaTheme="minorEastAsia" w:hAnsiTheme="minorHAnsi" w:cstheme="minorBidi"/>
          <w:sz w:val="22"/>
          <w:szCs w:val="22"/>
        </w:rPr>
        <w:t>:</w:t>
      </w:r>
      <w:r w:rsidR="361BCCFF" w:rsidRPr="6703FD2A">
        <w:rPr>
          <w:rFonts w:asciiTheme="minorHAnsi" w:eastAsiaTheme="minorEastAsia" w:hAnsiTheme="minorHAnsi" w:cstheme="minorBidi"/>
          <w:sz w:val="22"/>
          <w:szCs w:val="22"/>
        </w:rPr>
        <w:t xml:space="preserve"> </w:t>
      </w:r>
      <w:r w:rsidR="04A91DC0" w:rsidRPr="6703FD2A">
        <w:rPr>
          <w:rFonts w:asciiTheme="minorHAnsi" w:eastAsiaTheme="minorEastAsia" w:hAnsiTheme="minorHAnsi" w:cstheme="minorBidi"/>
          <w:b w:val="0"/>
          <w:sz w:val="22"/>
          <w:szCs w:val="22"/>
        </w:rPr>
        <w:t>The 24</w:t>
      </w:r>
      <w:r w:rsidR="05BAF98D" w:rsidRPr="6703FD2A">
        <w:rPr>
          <w:rFonts w:asciiTheme="minorHAnsi" w:eastAsiaTheme="minorEastAsia" w:hAnsiTheme="minorHAnsi" w:cstheme="minorBidi"/>
          <w:b w:val="0"/>
          <w:sz w:val="22"/>
          <w:szCs w:val="22"/>
        </w:rPr>
        <w:t xml:space="preserve"> </w:t>
      </w:r>
      <w:r w:rsidR="04A91DC0" w:rsidRPr="6703FD2A">
        <w:rPr>
          <w:rFonts w:asciiTheme="minorHAnsi" w:eastAsiaTheme="minorEastAsia" w:hAnsiTheme="minorHAnsi" w:cstheme="minorBidi"/>
          <w:b w:val="0"/>
          <w:sz w:val="22"/>
          <w:szCs w:val="22"/>
        </w:rPr>
        <w:t>c</w:t>
      </w:r>
      <w:r w:rsidR="1069D2BB" w:rsidRPr="6703FD2A">
        <w:rPr>
          <w:rFonts w:asciiTheme="minorHAnsi" w:eastAsiaTheme="minorEastAsia" w:hAnsiTheme="minorHAnsi" w:cstheme="minorBidi"/>
          <w:b w:val="0"/>
          <w:sz w:val="22"/>
          <w:szCs w:val="22"/>
        </w:rPr>
        <w:t xml:space="preserve">hemokine </w:t>
      </w:r>
      <w:r w:rsidR="24B0C9F7" w:rsidRPr="6703FD2A">
        <w:rPr>
          <w:rFonts w:asciiTheme="minorHAnsi" w:eastAsiaTheme="minorEastAsia" w:hAnsiTheme="minorHAnsi" w:cstheme="minorBidi"/>
          <w:b w:val="0"/>
          <w:sz w:val="22"/>
          <w:szCs w:val="22"/>
        </w:rPr>
        <w:t>receptors are GPCRs that</w:t>
      </w:r>
      <w:r w:rsidR="14757FE6" w:rsidRPr="6703FD2A">
        <w:rPr>
          <w:rFonts w:asciiTheme="minorHAnsi" w:eastAsiaTheme="minorEastAsia" w:hAnsiTheme="minorHAnsi" w:cstheme="minorBidi"/>
          <w:b w:val="0"/>
          <w:sz w:val="22"/>
          <w:szCs w:val="22"/>
        </w:rPr>
        <w:t xml:space="preserve"> </w:t>
      </w:r>
      <w:r w:rsidR="40B1DC24" w:rsidRPr="6703FD2A">
        <w:rPr>
          <w:rFonts w:asciiTheme="minorHAnsi" w:eastAsiaTheme="minorEastAsia" w:hAnsiTheme="minorHAnsi" w:cstheme="minorBidi"/>
          <w:b w:val="0"/>
          <w:sz w:val="22"/>
          <w:szCs w:val="22"/>
        </w:rPr>
        <w:t xml:space="preserve">either cause leucocyte migration or </w:t>
      </w:r>
      <w:r w:rsidR="15C5684F" w:rsidRPr="6703FD2A">
        <w:rPr>
          <w:rFonts w:asciiTheme="minorHAnsi" w:eastAsiaTheme="minorEastAsia" w:hAnsiTheme="minorHAnsi" w:cstheme="minorBidi"/>
          <w:b w:val="0"/>
          <w:sz w:val="22"/>
          <w:szCs w:val="22"/>
        </w:rPr>
        <w:t xml:space="preserve">act </w:t>
      </w:r>
      <w:r w:rsidR="2C37FA85" w:rsidRPr="6703FD2A">
        <w:rPr>
          <w:rFonts w:asciiTheme="minorHAnsi" w:eastAsiaTheme="minorEastAsia" w:hAnsiTheme="minorHAnsi" w:cstheme="minorBidi"/>
          <w:b w:val="0"/>
          <w:sz w:val="22"/>
          <w:szCs w:val="22"/>
        </w:rPr>
        <w:t>as ‘sumps’ to neutralize chemokines</w:t>
      </w:r>
      <w:r w:rsidR="4B16A807" w:rsidRPr="6703FD2A">
        <w:rPr>
          <w:rFonts w:asciiTheme="minorHAnsi" w:eastAsiaTheme="minorEastAsia" w:hAnsiTheme="minorHAnsi" w:cstheme="minorBidi"/>
          <w:b w:val="0"/>
          <w:sz w:val="22"/>
          <w:szCs w:val="22"/>
        </w:rPr>
        <w:t xml:space="preserve"> (</w:t>
      </w:r>
      <w:r w:rsidR="36DEA2C2" w:rsidRPr="6703FD2A">
        <w:rPr>
          <w:rFonts w:asciiTheme="minorHAnsi" w:eastAsiaTheme="minorEastAsia" w:hAnsiTheme="minorHAnsi" w:cstheme="minorBidi"/>
          <w:b w:val="0"/>
          <w:sz w:val="22"/>
          <w:szCs w:val="22"/>
        </w:rPr>
        <w:t>3</w:t>
      </w:r>
      <w:r w:rsidR="4B16A807" w:rsidRPr="6703FD2A">
        <w:rPr>
          <w:rFonts w:asciiTheme="minorHAnsi" w:eastAsiaTheme="minorEastAsia" w:hAnsiTheme="minorHAnsi" w:cstheme="minorBidi"/>
          <w:b w:val="0"/>
          <w:sz w:val="22"/>
          <w:szCs w:val="22"/>
        </w:rPr>
        <w:t>)</w:t>
      </w:r>
      <w:r w:rsidR="2C37FA85" w:rsidRPr="6703FD2A">
        <w:rPr>
          <w:rFonts w:asciiTheme="minorHAnsi" w:eastAsiaTheme="minorEastAsia" w:hAnsiTheme="minorHAnsi" w:cstheme="minorBidi"/>
          <w:b w:val="0"/>
          <w:sz w:val="22"/>
          <w:szCs w:val="22"/>
        </w:rPr>
        <w:t xml:space="preserve">. The molecular basis of these interactions will be </w:t>
      </w:r>
      <w:r w:rsidR="19032E60" w:rsidRPr="6703FD2A">
        <w:rPr>
          <w:rFonts w:asciiTheme="minorHAnsi" w:eastAsiaTheme="minorEastAsia" w:hAnsiTheme="minorHAnsi" w:cstheme="minorBidi"/>
          <w:b w:val="0"/>
          <w:sz w:val="22"/>
          <w:szCs w:val="22"/>
        </w:rPr>
        <w:t>decod</w:t>
      </w:r>
      <w:r w:rsidR="2C37FA85" w:rsidRPr="6703FD2A">
        <w:rPr>
          <w:rFonts w:asciiTheme="minorHAnsi" w:eastAsiaTheme="minorEastAsia" w:hAnsiTheme="minorHAnsi" w:cstheme="minorBidi"/>
          <w:b w:val="0"/>
          <w:sz w:val="22"/>
          <w:szCs w:val="22"/>
        </w:rPr>
        <w:t>ed by screeni</w:t>
      </w:r>
      <w:r w:rsidR="0A44F8F6" w:rsidRPr="6703FD2A">
        <w:rPr>
          <w:rFonts w:asciiTheme="minorHAnsi" w:eastAsiaTheme="minorEastAsia" w:hAnsiTheme="minorHAnsi" w:cstheme="minorBidi"/>
          <w:b w:val="0"/>
          <w:sz w:val="22"/>
          <w:szCs w:val="22"/>
        </w:rPr>
        <w:t xml:space="preserve">ng a receptor phage-display library with matrix attached chemokines and </w:t>
      </w:r>
      <w:r w:rsidR="1C0A93EB" w:rsidRPr="6703FD2A">
        <w:rPr>
          <w:rFonts w:asciiTheme="minorHAnsi" w:eastAsiaTheme="minorEastAsia" w:hAnsiTheme="minorHAnsi" w:cstheme="minorBidi"/>
          <w:b w:val="0"/>
          <w:sz w:val="22"/>
          <w:szCs w:val="22"/>
        </w:rPr>
        <w:t xml:space="preserve">analysed by NGS. </w:t>
      </w:r>
      <w:r w:rsidR="0C463468" w:rsidRPr="6703FD2A">
        <w:rPr>
          <w:rFonts w:asciiTheme="minorHAnsi" w:eastAsiaTheme="minorEastAsia" w:hAnsiTheme="minorHAnsi" w:cstheme="minorBidi"/>
          <w:b w:val="0"/>
          <w:sz w:val="22"/>
          <w:szCs w:val="22"/>
        </w:rPr>
        <w:t xml:space="preserve">SLiM-peptides identified will be studied for biochemical (e.g. binding to target by fluorescent polarisation, protein-interaction disruption using bead-capture assays) and biological activity (e.g. </w:t>
      </w:r>
      <w:r w:rsidR="1AF45FBE" w:rsidRPr="6703FD2A">
        <w:rPr>
          <w:rFonts w:asciiTheme="minorHAnsi" w:eastAsiaTheme="minorEastAsia" w:hAnsiTheme="minorHAnsi" w:cstheme="minorBidi"/>
          <w:b w:val="0"/>
          <w:sz w:val="22"/>
          <w:szCs w:val="22"/>
        </w:rPr>
        <w:t xml:space="preserve">receptor dimerization using proximity-ligation assay, </w:t>
      </w:r>
      <w:r w:rsidR="0C463468" w:rsidRPr="6703FD2A">
        <w:rPr>
          <w:rFonts w:asciiTheme="minorHAnsi" w:eastAsiaTheme="minorEastAsia" w:hAnsiTheme="minorHAnsi" w:cstheme="minorBidi"/>
          <w:b w:val="0"/>
          <w:sz w:val="22"/>
          <w:szCs w:val="22"/>
        </w:rPr>
        <w:t>cell migration assays).</w:t>
      </w:r>
    </w:p>
    <w:p w14:paraId="1F95DCC8" w14:textId="3AAC1F69" w:rsidR="0C463468" w:rsidRDefault="0C463468" w:rsidP="399B0D20">
      <w:pPr>
        <w:pStyle w:val="Heading3"/>
        <w:rPr>
          <w:rFonts w:asciiTheme="minorHAnsi" w:eastAsiaTheme="minorEastAsia" w:hAnsiTheme="minorHAnsi" w:cstheme="minorBidi"/>
          <w:color w:val="1F3763"/>
          <w:sz w:val="22"/>
          <w:szCs w:val="22"/>
        </w:rPr>
      </w:pPr>
      <w:r w:rsidRPr="399B0D20">
        <w:rPr>
          <w:rFonts w:asciiTheme="minorHAnsi" w:eastAsiaTheme="minorEastAsia" w:hAnsiTheme="minorHAnsi" w:cstheme="minorBidi"/>
          <w:sz w:val="22"/>
          <w:szCs w:val="22"/>
        </w:rPr>
        <w:t>Training Opportunities:</w:t>
      </w:r>
    </w:p>
    <w:p w14:paraId="3780EBD9" w14:textId="09DBF844" w:rsidR="0C463468" w:rsidRDefault="0C463468" w:rsidP="399B0D20">
      <w:pPr>
        <w:rPr>
          <w:rFonts w:eastAsiaTheme="minorEastAsia"/>
        </w:rPr>
      </w:pPr>
      <w:r w:rsidRPr="235B9D3E">
        <w:rPr>
          <w:rFonts w:eastAsiaTheme="minorEastAsia"/>
        </w:rPr>
        <w:t xml:space="preserve">Molecular biology, cloning, protein interactions, phage-display, analysis of NGS datasets, R scripting, </w:t>
      </w:r>
      <w:r w:rsidR="062775F5" w:rsidRPr="235B9D3E">
        <w:rPr>
          <w:rFonts w:ascii="Calibri" w:eastAsia="Calibri" w:hAnsi="Calibri" w:cs="Calibri"/>
        </w:rPr>
        <w:t xml:space="preserve">network analysis, </w:t>
      </w:r>
      <w:r w:rsidRPr="235B9D3E">
        <w:rPr>
          <w:rFonts w:eastAsiaTheme="minorEastAsia"/>
        </w:rPr>
        <w:t>cell biology, chemotaxis, flow cytometry</w:t>
      </w:r>
      <w:r w:rsidR="6570036A" w:rsidRPr="235B9D3E">
        <w:rPr>
          <w:rFonts w:eastAsiaTheme="minorEastAsia"/>
        </w:rPr>
        <w:t>.</w:t>
      </w:r>
    </w:p>
    <w:p w14:paraId="078FB80D" w14:textId="639169E6" w:rsidR="1940C1DB" w:rsidRDefault="42060862" w:rsidP="399B0D20">
      <w:pPr>
        <w:pStyle w:val="Heading3"/>
        <w:rPr>
          <w:rFonts w:asciiTheme="minorHAnsi" w:eastAsiaTheme="minorEastAsia" w:hAnsiTheme="minorHAnsi" w:cstheme="minorBidi"/>
          <w:sz w:val="22"/>
          <w:szCs w:val="22"/>
        </w:rPr>
      </w:pPr>
      <w:r w:rsidRPr="6703FD2A">
        <w:rPr>
          <w:rFonts w:asciiTheme="minorHAnsi" w:eastAsiaTheme="minorEastAsia" w:hAnsiTheme="minorHAnsi" w:cstheme="minorBidi"/>
          <w:sz w:val="22"/>
          <w:szCs w:val="22"/>
        </w:rPr>
        <w:t>Background reading</w:t>
      </w:r>
      <w:r w:rsidR="3CD55BB4" w:rsidRPr="6703FD2A">
        <w:rPr>
          <w:rFonts w:asciiTheme="minorHAnsi" w:eastAsiaTheme="minorEastAsia" w:hAnsiTheme="minorHAnsi" w:cstheme="minorBidi"/>
          <w:sz w:val="22"/>
          <w:szCs w:val="22"/>
        </w:rPr>
        <w:t xml:space="preserve"> / references</w:t>
      </w:r>
      <w:r w:rsidR="3E8D6BF3" w:rsidRPr="6703FD2A">
        <w:rPr>
          <w:rFonts w:asciiTheme="minorHAnsi" w:eastAsiaTheme="minorEastAsia" w:hAnsiTheme="minorHAnsi" w:cstheme="minorBidi"/>
          <w:sz w:val="22"/>
          <w:szCs w:val="22"/>
        </w:rPr>
        <w:t>:</w:t>
      </w:r>
      <w:r w:rsidR="653F2AA3" w:rsidRPr="6703FD2A">
        <w:rPr>
          <w:rFonts w:asciiTheme="minorHAnsi" w:eastAsiaTheme="minorEastAsia" w:hAnsiTheme="minorHAnsi" w:cstheme="minorBidi"/>
          <w:sz w:val="22"/>
          <w:szCs w:val="22"/>
        </w:rPr>
        <w:t xml:space="preserve"> </w:t>
      </w:r>
    </w:p>
    <w:p w14:paraId="7BEEC1E9" w14:textId="15E6F0C9" w:rsidR="65219C7E" w:rsidRDefault="3597B05F" w:rsidP="6703FD2A">
      <w:pPr>
        <w:ind w:left="720" w:hanging="720"/>
      </w:pPr>
      <w:r w:rsidRPr="6703FD2A">
        <w:rPr>
          <w:rFonts w:ascii="Calibri" w:eastAsia="Calibri" w:hAnsi="Calibri" w:cs="Calibri"/>
          <w:color w:val="000000" w:themeColor="text1"/>
          <w:lang w:val="en-US"/>
        </w:rPr>
        <w:t>1.  Ivarsson, Y., and Jemth, P. (</w:t>
      </w:r>
      <w:r w:rsidRPr="6703FD2A">
        <w:rPr>
          <w:rFonts w:ascii="Calibri" w:eastAsia="Calibri" w:hAnsi="Calibri" w:cs="Calibri"/>
          <w:b/>
          <w:bCs/>
          <w:color w:val="000000" w:themeColor="text1"/>
          <w:lang w:val="en-US"/>
        </w:rPr>
        <w:t>2019</w:t>
      </w:r>
      <w:r w:rsidRPr="6703FD2A">
        <w:rPr>
          <w:rFonts w:ascii="Calibri" w:eastAsia="Calibri" w:hAnsi="Calibri" w:cs="Calibri"/>
          <w:color w:val="000000" w:themeColor="text1"/>
          <w:lang w:val="en-US"/>
        </w:rPr>
        <w:t xml:space="preserve">). Affinity and specificity of motif-based protein-protein interactions. </w:t>
      </w:r>
      <w:r w:rsidRPr="6703FD2A">
        <w:rPr>
          <w:rFonts w:ascii="Calibri" w:eastAsia="Calibri" w:hAnsi="Calibri" w:cs="Calibri"/>
          <w:i/>
          <w:iCs/>
          <w:color w:val="000000" w:themeColor="text1"/>
          <w:lang w:val="en-US"/>
        </w:rPr>
        <w:t>Curr Opin Struct Biol</w:t>
      </w:r>
      <w:r w:rsidRPr="6703FD2A">
        <w:rPr>
          <w:rFonts w:ascii="Calibri" w:eastAsia="Calibri" w:hAnsi="Calibri" w:cs="Calibri"/>
          <w:color w:val="000000" w:themeColor="text1"/>
          <w:lang w:val="en-US"/>
        </w:rPr>
        <w:t xml:space="preserve"> 54</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26-33, 10.1016/j.sbi.2018.09.009</w:t>
      </w:r>
    </w:p>
    <w:p w14:paraId="6E98511F" w14:textId="0FC53082" w:rsidR="65219C7E" w:rsidRDefault="3597B05F" w:rsidP="6703FD2A">
      <w:pPr>
        <w:ind w:left="720" w:hanging="720"/>
      </w:pPr>
      <w:r w:rsidRPr="6703FD2A">
        <w:rPr>
          <w:rFonts w:ascii="Calibri" w:eastAsia="Calibri" w:hAnsi="Calibri" w:cs="Calibri"/>
          <w:color w:val="000000" w:themeColor="text1"/>
          <w:lang w:val="en-US"/>
        </w:rPr>
        <w:t>2.  Mclaughlin, M.E., and Sidhu, S.S. (</w:t>
      </w:r>
      <w:r w:rsidRPr="6703FD2A">
        <w:rPr>
          <w:rFonts w:ascii="Calibri" w:eastAsia="Calibri" w:hAnsi="Calibri" w:cs="Calibri"/>
          <w:b/>
          <w:bCs/>
          <w:color w:val="000000" w:themeColor="text1"/>
          <w:lang w:val="en-US"/>
        </w:rPr>
        <w:t>2013</w:t>
      </w:r>
      <w:r w:rsidRPr="6703FD2A">
        <w:rPr>
          <w:rFonts w:ascii="Calibri" w:eastAsia="Calibri" w:hAnsi="Calibri" w:cs="Calibri"/>
          <w:color w:val="000000" w:themeColor="text1"/>
          <w:lang w:val="en-US"/>
        </w:rPr>
        <w:t xml:space="preserve">). Engineering and analysis of peptide-recognition domain specificities by phage display and deep sequencing. </w:t>
      </w:r>
      <w:r w:rsidRPr="6703FD2A">
        <w:rPr>
          <w:rFonts w:ascii="Calibri" w:eastAsia="Calibri" w:hAnsi="Calibri" w:cs="Calibri"/>
          <w:i/>
          <w:iCs/>
          <w:color w:val="000000" w:themeColor="text1"/>
          <w:lang w:val="en-US"/>
        </w:rPr>
        <w:t>Methods Enzymol</w:t>
      </w:r>
      <w:r w:rsidRPr="6703FD2A">
        <w:rPr>
          <w:rFonts w:ascii="Calibri" w:eastAsia="Calibri" w:hAnsi="Calibri" w:cs="Calibri"/>
          <w:color w:val="000000" w:themeColor="text1"/>
          <w:lang w:val="en-US"/>
        </w:rPr>
        <w:t xml:space="preserve"> 523</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327-349, 10.1016/B978-0-12-394292-0.00015-1</w:t>
      </w:r>
    </w:p>
    <w:p w14:paraId="49D8C33E" w14:textId="7E0C6645" w:rsidR="65219C7E" w:rsidRDefault="3597B05F" w:rsidP="6703FD2A">
      <w:pPr>
        <w:ind w:left="720" w:hanging="720"/>
      </w:pPr>
      <w:r w:rsidRPr="6703FD2A">
        <w:rPr>
          <w:rFonts w:ascii="Calibri" w:eastAsia="Calibri" w:hAnsi="Calibri" w:cs="Calibri"/>
          <w:color w:val="000000" w:themeColor="text1"/>
          <w:lang w:val="en-US"/>
        </w:rPr>
        <w:t>3.  Kufareva, I., Gustavsson, M., Zheng, Y., et al. (</w:t>
      </w:r>
      <w:r w:rsidRPr="6703FD2A">
        <w:rPr>
          <w:rFonts w:ascii="Calibri" w:eastAsia="Calibri" w:hAnsi="Calibri" w:cs="Calibri"/>
          <w:b/>
          <w:bCs/>
          <w:color w:val="000000" w:themeColor="text1"/>
          <w:lang w:val="en-US"/>
        </w:rPr>
        <w:t>2017</w:t>
      </w:r>
      <w:r w:rsidRPr="6703FD2A">
        <w:rPr>
          <w:rFonts w:ascii="Calibri" w:eastAsia="Calibri" w:hAnsi="Calibri" w:cs="Calibri"/>
          <w:color w:val="000000" w:themeColor="text1"/>
          <w:lang w:val="en-US"/>
        </w:rPr>
        <w:t xml:space="preserve">). What Do Structures Tell Us About Chemokine Receptor Function and Antagonism? </w:t>
      </w:r>
      <w:r w:rsidRPr="6703FD2A">
        <w:rPr>
          <w:rFonts w:ascii="Calibri" w:eastAsia="Calibri" w:hAnsi="Calibri" w:cs="Calibri"/>
          <w:i/>
          <w:iCs/>
          <w:color w:val="000000" w:themeColor="text1"/>
          <w:lang w:val="en-US"/>
        </w:rPr>
        <w:t>Annu Rev Biophys</w:t>
      </w:r>
      <w:r w:rsidRPr="6703FD2A">
        <w:rPr>
          <w:rFonts w:ascii="Calibri" w:eastAsia="Calibri" w:hAnsi="Calibri" w:cs="Calibri"/>
          <w:color w:val="000000" w:themeColor="text1"/>
          <w:lang w:val="en-US"/>
        </w:rPr>
        <w:t xml:space="preserve"> 46</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175-198, 10.1146/annurev-biophys-051013-022942</w:t>
      </w:r>
    </w:p>
    <w:p w14:paraId="4E17FFBB" w14:textId="0030F5C4" w:rsidR="65219C7E" w:rsidRDefault="3597B05F" w:rsidP="6703FD2A">
      <w:pPr>
        <w:ind w:left="720" w:hanging="720"/>
      </w:pPr>
      <w:r w:rsidRPr="6703FD2A">
        <w:rPr>
          <w:rFonts w:ascii="Calibri" w:eastAsia="Calibri" w:hAnsi="Calibri" w:cs="Calibri"/>
          <w:color w:val="000000" w:themeColor="text1"/>
          <w:lang w:val="en-US"/>
        </w:rPr>
        <w:t>4.  Bhusal, R.P., Eaton, J.R.O., Chowdhury, S.T., et al. (</w:t>
      </w:r>
      <w:r w:rsidRPr="6703FD2A">
        <w:rPr>
          <w:rFonts w:ascii="Calibri" w:eastAsia="Calibri" w:hAnsi="Calibri" w:cs="Calibri"/>
          <w:b/>
          <w:bCs/>
          <w:color w:val="000000" w:themeColor="text1"/>
          <w:lang w:val="en-US"/>
        </w:rPr>
        <w:t>2020</w:t>
      </w:r>
      <w:r w:rsidRPr="6703FD2A">
        <w:rPr>
          <w:rFonts w:ascii="Calibri" w:eastAsia="Calibri" w:hAnsi="Calibri" w:cs="Calibri"/>
          <w:color w:val="000000" w:themeColor="text1"/>
          <w:lang w:val="en-US"/>
        </w:rPr>
        <w:t xml:space="preserve">). Evasins: Tick Salivary Proteins that Inhibit Mammalian Chemokines. </w:t>
      </w:r>
      <w:r w:rsidRPr="6703FD2A">
        <w:rPr>
          <w:rFonts w:ascii="Calibri" w:eastAsia="Calibri" w:hAnsi="Calibri" w:cs="Calibri"/>
          <w:i/>
          <w:iCs/>
          <w:color w:val="000000" w:themeColor="text1"/>
          <w:lang w:val="en-US"/>
        </w:rPr>
        <w:t>Trends Biochem Sci</w:t>
      </w:r>
      <w:r w:rsidRPr="6703FD2A">
        <w:rPr>
          <w:rFonts w:ascii="Calibri" w:eastAsia="Calibri" w:hAnsi="Calibri" w:cs="Calibri"/>
          <w:color w:val="000000" w:themeColor="text1"/>
          <w:lang w:val="en-US"/>
        </w:rPr>
        <w:t xml:space="preserve"> 45</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108-122, 10.1016/j.tibs.2019.10.003</w:t>
      </w:r>
    </w:p>
    <w:p w14:paraId="78C3A49F" w14:textId="7E92B000" w:rsidR="65219C7E" w:rsidRDefault="3597B05F" w:rsidP="6703FD2A">
      <w:pPr>
        <w:ind w:left="720" w:hanging="720"/>
      </w:pPr>
      <w:r w:rsidRPr="6703FD2A">
        <w:rPr>
          <w:rFonts w:ascii="Calibri" w:eastAsia="Calibri" w:hAnsi="Calibri" w:cs="Calibri"/>
          <w:color w:val="000000" w:themeColor="text1"/>
          <w:lang w:val="en-US"/>
        </w:rPr>
        <w:t>5.  Darlot, B., Eaton, J.R.O., Geis-Asteggiante, L., et al. (</w:t>
      </w:r>
      <w:r w:rsidRPr="6703FD2A">
        <w:rPr>
          <w:rFonts w:ascii="Calibri" w:eastAsia="Calibri" w:hAnsi="Calibri" w:cs="Calibri"/>
          <w:b/>
          <w:bCs/>
          <w:color w:val="000000" w:themeColor="text1"/>
          <w:lang w:val="en-US"/>
        </w:rPr>
        <w:t>2020</w:t>
      </w:r>
      <w:r w:rsidRPr="6703FD2A">
        <w:rPr>
          <w:rFonts w:ascii="Calibri" w:eastAsia="Calibri" w:hAnsi="Calibri" w:cs="Calibri"/>
          <w:color w:val="000000" w:themeColor="text1"/>
          <w:lang w:val="en-US"/>
        </w:rPr>
        <w:t xml:space="preserve">). Engineered anti-inflammatory peptides inspired by mapping an evasin-chemokine interaction. </w:t>
      </w:r>
      <w:r w:rsidRPr="6703FD2A">
        <w:rPr>
          <w:rFonts w:ascii="Calibri" w:eastAsia="Calibri" w:hAnsi="Calibri" w:cs="Calibri"/>
          <w:i/>
          <w:iCs/>
          <w:color w:val="000000" w:themeColor="text1"/>
          <w:lang w:val="en-US"/>
        </w:rPr>
        <w:t>J Biol Chem</w:t>
      </w:r>
      <w:r w:rsidRPr="6703FD2A">
        <w:rPr>
          <w:rFonts w:ascii="Calibri" w:eastAsia="Calibri" w:hAnsi="Calibri" w:cs="Calibri"/>
          <w:color w:val="000000" w:themeColor="text1"/>
          <w:lang w:val="en-US"/>
        </w:rPr>
        <w:t xml:space="preserve"> 295</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10926-10939, 10.1074/jbc.RA120.014103</w:t>
      </w:r>
    </w:p>
    <w:p w14:paraId="0CF8CA57" w14:textId="57FB8E2F" w:rsidR="65219C7E" w:rsidRDefault="3597B05F" w:rsidP="6703FD2A">
      <w:pPr>
        <w:ind w:left="720" w:hanging="720"/>
      </w:pPr>
      <w:r w:rsidRPr="6703FD2A">
        <w:rPr>
          <w:rFonts w:ascii="Calibri" w:eastAsia="Calibri" w:hAnsi="Calibri" w:cs="Calibri"/>
          <w:color w:val="000000" w:themeColor="text1"/>
          <w:lang w:val="en-US"/>
        </w:rPr>
        <w:t>6.  Von Hundelshausen, P., Agten, S.M., Eckardt, V., et al. (</w:t>
      </w:r>
      <w:r w:rsidRPr="6703FD2A">
        <w:rPr>
          <w:rFonts w:ascii="Calibri" w:eastAsia="Calibri" w:hAnsi="Calibri" w:cs="Calibri"/>
          <w:b/>
          <w:bCs/>
          <w:color w:val="000000" w:themeColor="text1"/>
          <w:lang w:val="en-US"/>
        </w:rPr>
        <w:t>2017</w:t>
      </w:r>
      <w:r w:rsidRPr="6703FD2A">
        <w:rPr>
          <w:rFonts w:ascii="Calibri" w:eastAsia="Calibri" w:hAnsi="Calibri" w:cs="Calibri"/>
          <w:color w:val="000000" w:themeColor="text1"/>
          <w:lang w:val="en-US"/>
        </w:rPr>
        <w:t xml:space="preserve">). Chemokine interactome mapping enables tailored intervention in acute and chronic inflammation. </w:t>
      </w:r>
      <w:r w:rsidRPr="6703FD2A">
        <w:rPr>
          <w:rFonts w:ascii="Calibri" w:eastAsia="Calibri" w:hAnsi="Calibri" w:cs="Calibri"/>
          <w:i/>
          <w:iCs/>
          <w:color w:val="000000" w:themeColor="text1"/>
          <w:lang w:val="en-US"/>
        </w:rPr>
        <w:t>Sci Transl Med</w:t>
      </w:r>
      <w:r w:rsidRPr="6703FD2A">
        <w:rPr>
          <w:rFonts w:ascii="Calibri" w:eastAsia="Calibri" w:hAnsi="Calibri" w:cs="Calibri"/>
          <w:color w:val="000000" w:themeColor="text1"/>
          <w:lang w:val="en-US"/>
        </w:rPr>
        <w:t xml:space="preserve"> 9, 10.1126/scitranslmed.aah6650</w:t>
      </w:r>
    </w:p>
    <w:p w14:paraId="7F3217CB" w14:textId="5DB2AB2E" w:rsidR="65219C7E" w:rsidRDefault="65219C7E" w:rsidP="6703FD2A">
      <w:pPr>
        <w:ind w:left="720" w:hanging="720"/>
        <w:rPr>
          <w:rFonts w:ascii="Calibri" w:eastAsia="Calibri" w:hAnsi="Calibri" w:cs="Calibri"/>
          <w:color w:val="000000" w:themeColor="text1"/>
          <w:lang w:val="en-US"/>
        </w:rPr>
      </w:pPr>
    </w:p>
    <w:p w14:paraId="361C1410" w14:textId="0E31FA94" w:rsidR="65219C7E" w:rsidRDefault="65219C7E" w:rsidP="399B0D20">
      <w:pPr>
        <w:ind w:left="720" w:hanging="720"/>
        <w:rPr>
          <w:rFonts w:eastAsiaTheme="minorEastAsia"/>
          <w:color w:val="000000" w:themeColor="text1"/>
          <w:lang w:val="en-US"/>
        </w:rPr>
      </w:pPr>
    </w:p>
    <w:p w14:paraId="3BDBAA55" w14:textId="739BC477" w:rsidR="65219C7E" w:rsidRDefault="65219C7E" w:rsidP="399B0D20">
      <w:pPr>
        <w:rPr>
          <w:rFonts w:eastAsiaTheme="minorEastAsia"/>
        </w:rPr>
      </w:pPr>
    </w:p>
    <w:p w14:paraId="22EBAD3B" w14:textId="1EF61CF4" w:rsidR="7FD3CFA3" w:rsidRDefault="7FD3CFA3" w:rsidP="399B0D20">
      <w:pPr>
        <w:rPr>
          <w:rStyle w:val="Heading3Char"/>
          <w:rFonts w:asciiTheme="minorHAnsi" w:eastAsiaTheme="minorEastAsia" w:hAnsiTheme="minorHAnsi" w:cstheme="minorBidi"/>
          <w:sz w:val="22"/>
          <w:szCs w:val="22"/>
        </w:rPr>
      </w:pPr>
    </w:p>
    <w:p w14:paraId="3D4BE445" w14:textId="68E03239" w:rsidR="7FD3CFA3" w:rsidRDefault="7FD3CFA3" w:rsidP="399B0D20">
      <w:pPr>
        <w:rPr>
          <w:rFonts w:eastAsiaTheme="minorEastAsia"/>
        </w:rPr>
      </w:pPr>
      <w:r w:rsidRPr="399B0D20">
        <w:rPr>
          <w:rFonts w:eastAsiaTheme="minorEastAsia"/>
        </w:rPr>
        <w:br w:type="page"/>
      </w:r>
    </w:p>
    <w:p w14:paraId="55B50665" w14:textId="77777777" w:rsidR="005B6AFC" w:rsidRDefault="005B6AFC" w:rsidP="005B6AFC">
      <w:pPr>
        <w:pStyle w:val="Title"/>
        <w:rPr>
          <w:rFonts w:asciiTheme="minorHAnsi" w:eastAsiaTheme="minorEastAsia" w:hAnsiTheme="minorHAnsi" w:cstheme="minorBidi"/>
          <w:sz w:val="22"/>
          <w:szCs w:val="22"/>
        </w:rPr>
      </w:pPr>
      <w:r w:rsidRPr="399B0D20">
        <w:rPr>
          <w:rFonts w:asciiTheme="minorHAnsi" w:eastAsiaTheme="minorEastAsia" w:hAnsiTheme="minorHAnsi" w:cstheme="minorBidi"/>
          <w:sz w:val="22"/>
          <w:szCs w:val="22"/>
        </w:rPr>
        <w:lastRenderedPageBreak/>
        <w:t>Project proposal</w:t>
      </w:r>
    </w:p>
    <w:p w14:paraId="0959F184" w14:textId="77777777" w:rsidR="005B6AFC" w:rsidRDefault="005B6AFC" w:rsidP="399B0D20">
      <w:pPr>
        <w:rPr>
          <w:rStyle w:val="Heading3Char"/>
          <w:rFonts w:asciiTheme="minorHAnsi" w:eastAsiaTheme="minorEastAsia" w:hAnsiTheme="minorHAnsi" w:cstheme="minorBidi"/>
          <w:bCs/>
          <w:sz w:val="22"/>
          <w:szCs w:val="22"/>
        </w:rPr>
      </w:pPr>
    </w:p>
    <w:p w14:paraId="4FD0E28F" w14:textId="1CC33F23" w:rsidR="79707F19" w:rsidRDefault="79707F19" w:rsidP="399B0D20">
      <w:pPr>
        <w:rPr>
          <w:rFonts w:eastAsiaTheme="minorEastAsia"/>
        </w:rPr>
      </w:pPr>
      <w:r w:rsidRPr="399B0D20">
        <w:rPr>
          <w:rStyle w:val="Heading3Char"/>
          <w:rFonts w:asciiTheme="minorHAnsi" w:eastAsiaTheme="minorEastAsia" w:hAnsiTheme="minorHAnsi" w:cstheme="minorBidi"/>
          <w:bCs/>
          <w:sz w:val="22"/>
          <w:szCs w:val="22"/>
        </w:rPr>
        <w:t xml:space="preserve">Title: </w:t>
      </w:r>
      <w:r w:rsidRPr="399B0D20">
        <w:rPr>
          <w:rFonts w:eastAsiaTheme="minorEastAsia"/>
        </w:rPr>
        <w:t>Identifying the molecular basis of chemokine oligomerization using phage-display and application to peptide theranostic development’</w:t>
      </w:r>
    </w:p>
    <w:p w14:paraId="204B12D3" w14:textId="59CDAD35" w:rsidR="79707F19" w:rsidRDefault="79707F19" w:rsidP="399B0D20">
      <w:pPr>
        <w:rPr>
          <w:rFonts w:eastAsiaTheme="minorEastAsia"/>
        </w:rPr>
      </w:pPr>
      <w:r w:rsidRPr="399B0D20">
        <w:rPr>
          <w:rStyle w:val="Heading3Char"/>
          <w:rFonts w:asciiTheme="minorHAnsi" w:eastAsiaTheme="minorEastAsia" w:hAnsiTheme="minorHAnsi" w:cstheme="minorBidi"/>
          <w:sz w:val="22"/>
          <w:szCs w:val="22"/>
        </w:rPr>
        <w:t>Supervisors:</w:t>
      </w:r>
      <w:r w:rsidRPr="399B0D20">
        <w:rPr>
          <w:rFonts w:eastAsiaTheme="minorEastAsia"/>
        </w:rPr>
        <w:t xml:space="preserve"> Shoumo Bhattacharya</w:t>
      </w:r>
      <w:r w:rsidR="3C7AF5E5" w:rsidRPr="399B0D20">
        <w:rPr>
          <w:rFonts w:eastAsiaTheme="minorEastAsia"/>
        </w:rPr>
        <w:t>, Graham Davies</w:t>
      </w:r>
    </w:p>
    <w:p w14:paraId="0EA2F4FD" w14:textId="3455F91F" w:rsidR="79707F19" w:rsidRDefault="79707F19" w:rsidP="399B0D20">
      <w:pPr>
        <w:rPr>
          <w:rFonts w:eastAsiaTheme="minorEastAsia"/>
        </w:rPr>
      </w:pPr>
      <w:r w:rsidRPr="399B0D20">
        <w:rPr>
          <w:rStyle w:val="Heading3Char"/>
          <w:rFonts w:asciiTheme="minorHAnsi" w:eastAsiaTheme="minorEastAsia" w:hAnsiTheme="minorHAnsi" w:cstheme="minorBidi"/>
          <w:sz w:val="22"/>
          <w:szCs w:val="22"/>
        </w:rPr>
        <w:t>Wet/dry lab mix (approx)</w:t>
      </w:r>
      <w:r w:rsidRPr="399B0D20">
        <w:rPr>
          <w:rFonts w:eastAsiaTheme="minorEastAsia"/>
        </w:rPr>
        <w:t>: 70% wet lab, 30% dry lab</w:t>
      </w:r>
    </w:p>
    <w:p w14:paraId="7B9DBBC2" w14:textId="2FEA73C2" w:rsidR="79707F19" w:rsidRDefault="79707F19" w:rsidP="399B0D20">
      <w:pPr>
        <w:rPr>
          <w:rFonts w:eastAsiaTheme="minorEastAsia"/>
        </w:rPr>
      </w:pPr>
      <w:r w:rsidRPr="6703FD2A">
        <w:rPr>
          <w:rFonts w:eastAsiaTheme="minorEastAsia"/>
        </w:rPr>
        <w:t xml:space="preserve">Description: </w:t>
      </w:r>
      <w:r w:rsidR="0696102A" w:rsidRPr="6703FD2A">
        <w:rPr>
          <w:rFonts w:eastAsiaTheme="minorEastAsia"/>
        </w:rPr>
        <w:t>C</w:t>
      </w:r>
      <w:r w:rsidRPr="6703FD2A">
        <w:rPr>
          <w:rFonts w:eastAsiaTheme="minorEastAsia"/>
        </w:rPr>
        <w:t>hemokine</w:t>
      </w:r>
      <w:r w:rsidR="034851C2" w:rsidRPr="6703FD2A">
        <w:rPr>
          <w:rFonts w:eastAsiaTheme="minorEastAsia"/>
        </w:rPr>
        <w:t xml:space="preserve"> </w:t>
      </w:r>
      <w:r w:rsidR="7C597F54" w:rsidRPr="6703FD2A">
        <w:rPr>
          <w:rFonts w:eastAsiaTheme="minorEastAsia"/>
        </w:rPr>
        <w:t>oligomeriz</w:t>
      </w:r>
      <w:r w:rsidR="4E961C34" w:rsidRPr="6703FD2A">
        <w:rPr>
          <w:rFonts w:eastAsiaTheme="minorEastAsia"/>
        </w:rPr>
        <w:t>ation is critical for function</w:t>
      </w:r>
      <w:r w:rsidR="287C8689" w:rsidRPr="6703FD2A">
        <w:rPr>
          <w:rFonts w:eastAsiaTheme="minorEastAsia"/>
        </w:rPr>
        <w:t xml:space="preserve"> (</w:t>
      </w:r>
      <w:r w:rsidR="77EEB1F2" w:rsidRPr="6703FD2A">
        <w:rPr>
          <w:rFonts w:eastAsiaTheme="minorEastAsia"/>
        </w:rPr>
        <w:t>6</w:t>
      </w:r>
      <w:r w:rsidR="287C8689" w:rsidRPr="6703FD2A">
        <w:rPr>
          <w:rFonts w:eastAsiaTheme="minorEastAsia"/>
        </w:rPr>
        <w:t>)</w:t>
      </w:r>
      <w:r w:rsidR="034851C2" w:rsidRPr="6703FD2A">
        <w:rPr>
          <w:rFonts w:eastAsiaTheme="minorEastAsia"/>
        </w:rPr>
        <w:t xml:space="preserve">. </w:t>
      </w:r>
      <w:r w:rsidRPr="6703FD2A">
        <w:rPr>
          <w:rFonts w:eastAsiaTheme="minorEastAsia"/>
        </w:rPr>
        <w:t xml:space="preserve">The molecular basis of these interactions will be </w:t>
      </w:r>
      <w:r w:rsidR="4934EF14" w:rsidRPr="6703FD2A">
        <w:rPr>
          <w:rFonts w:eastAsiaTheme="minorEastAsia"/>
        </w:rPr>
        <w:t>decod</w:t>
      </w:r>
      <w:r w:rsidRPr="6703FD2A">
        <w:rPr>
          <w:rFonts w:eastAsiaTheme="minorEastAsia"/>
        </w:rPr>
        <w:t xml:space="preserve">ed by screening a </w:t>
      </w:r>
      <w:r w:rsidR="00FDD634" w:rsidRPr="6703FD2A">
        <w:rPr>
          <w:rFonts w:eastAsiaTheme="minorEastAsia"/>
        </w:rPr>
        <w:t>chemokine</w:t>
      </w:r>
      <w:r w:rsidRPr="6703FD2A">
        <w:rPr>
          <w:rFonts w:eastAsiaTheme="minorEastAsia"/>
        </w:rPr>
        <w:t xml:space="preserve"> phage-display library with matrix attached chemokines and analysed by NGS.  </w:t>
      </w:r>
      <w:r w:rsidR="7A46D256" w:rsidRPr="6703FD2A">
        <w:rPr>
          <w:rFonts w:eastAsiaTheme="minorEastAsia"/>
        </w:rPr>
        <w:t>SLiM-peptides identified will be studied for biochemical (e.g. binding to target by fluorescent polarisation, protein-interaction disruption using bead-capture assays) and biological activity (e.g. receptor dimerization using proximity-ligation assay, cell migration assays).</w:t>
      </w:r>
    </w:p>
    <w:p w14:paraId="4F1C4848" w14:textId="3AAC1F69" w:rsidR="79707F19" w:rsidRDefault="79707F19" w:rsidP="399B0D20">
      <w:pPr>
        <w:pStyle w:val="Heading3"/>
        <w:rPr>
          <w:rFonts w:asciiTheme="minorHAnsi" w:eastAsiaTheme="minorEastAsia" w:hAnsiTheme="minorHAnsi" w:cstheme="minorBidi"/>
          <w:color w:val="1F3763"/>
          <w:sz w:val="22"/>
          <w:szCs w:val="22"/>
        </w:rPr>
      </w:pPr>
      <w:r w:rsidRPr="399B0D20">
        <w:rPr>
          <w:rFonts w:asciiTheme="minorHAnsi" w:eastAsiaTheme="minorEastAsia" w:hAnsiTheme="minorHAnsi" w:cstheme="minorBidi"/>
          <w:sz w:val="22"/>
          <w:szCs w:val="22"/>
        </w:rPr>
        <w:t>Training Opportunities:</w:t>
      </w:r>
    </w:p>
    <w:p w14:paraId="0FFA52A7" w14:textId="6E36C366" w:rsidR="79707F19" w:rsidRDefault="79707F19" w:rsidP="399B0D20">
      <w:pPr>
        <w:rPr>
          <w:rFonts w:eastAsiaTheme="minorEastAsia"/>
        </w:rPr>
      </w:pPr>
      <w:r w:rsidRPr="235B9D3E">
        <w:rPr>
          <w:rFonts w:eastAsiaTheme="minorEastAsia"/>
        </w:rPr>
        <w:t>Molecular biology, cloning, protein interactions, phage-display, analysis of NGS datasets,</w:t>
      </w:r>
      <w:r w:rsidR="5882E32E" w:rsidRPr="235B9D3E">
        <w:rPr>
          <w:rFonts w:eastAsiaTheme="minorEastAsia"/>
        </w:rPr>
        <w:t xml:space="preserve"> R scripting,</w:t>
      </w:r>
      <w:r w:rsidRPr="235B9D3E">
        <w:rPr>
          <w:rFonts w:eastAsiaTheme="minorEastAsia"/>
        </w:rPr>
        <w:t xml:space="preserve"> </w:t>
      </w:r>
      <w:r w:rsidR="702C5167" w:rsidRPr="235B9D3E">
        <w:rPr>
          <w:rFonts w:eastAsiaTheme="minorEastAsia"/>
        </w:rPr>
        <w:t xml:space="preserve">network analysis, </w:t>
      </w:r>
      <w:r w:rsidRPr="235B9D3E">
        <w:rPr>
          <w:rFonts w:eastAsiaTheme="minorEastAsia"/>
        </w:rPr>
        <w:t>cell biology, chemotaxis, flow cytometry</w:t>
      </w:r>
      <w:r w:rsidR="18693CDF" w:rsidRPr="235B9D3E">
        <w:rPr>
          <w:rFonts w:eastAsiaTheme="minorEastAsia"/>
        </w:rPr>
        <w:t>.</w:t>
      </w:r>
      <w:r w:rsidRPr="235B9D3E">
        <w:rPr>
          <w:rFonts w:eastAsiaTheme="minorEastAsia"/>
        </w:rPr>
        <w:t xml:space="preserve"> </w:t>
      </w:r>
    </w:p>
    <w:p w14:paraId="75C72517" w14:textId="3E031085" w:rsidR="79707F19" w:rsidRDefault="79707F19" w:rsidP="235B9D3E">
      <w:pPr>
        <w:ind w:left="720" w:hanging="720"/>
        <w:rPr>
          <w:rFonts w:eastAsiaTheme="minorEastAsia"/>
          <w:b/>
          <w:bCs/>
          <w:color w:val="1F3763"/>
        </w:rPr>
      </w:pPr>
      <w:r w:rsidRPr="235B9D3E">
        <w:rPr>
          <w:rFonts w:eastAsiaTheme="minorEastAsia"/>
          <w:b/>
          <w:bCs/>
        </w:rPr>
        <w:t xml:space="preserve">Background reading / references: </w:t>
      </w:r>
    </w:p>
    <w:p w14:paraId="49FF9E9E" w14:textId="30D72D93" w:rsidR="79707F19" w:rsidRDefault="08BC8677" w:rsidP="6703FD2A">
      <w:pPr>
        <w:ind w:left="720" w:hanging="720"/>
      </w:pPr>
      <w:r w:rsidRPr="6703FD2A">
        <w:rPr>
          <w:rFonts w:ascii="Calibri" w:eastAsia="Calibri" w:hAnsi="Calibri" w:cs="Calibri"/>
          <w:color w:val="000000" w:themeColor="text1"/>
          <w:lang w:val="en-US"/>
        </w:rPr>
        <w:t>1.  Ivarsson, Y., and Jemth, P. (</w:t>
      </w:r>
      <w:r w:rsidRPr="6703FD2A">
        <w:rPr>
          <w:rFonts w:ascii="Calibri" w:eastAsia="Calibri" w:hAnsi="Calibri" w:cs="Calibri"/>
          <w:b/>
          <w:bCs/>
          <w:color w:val="000000" w:themeColor="text1"/>
          <w:lang w:val="en-US"/>
        </w:rPr>
        <w:t>2019</w:t>
      </w:r>
      <w:r w:rsidRPr="6703FD2A">
        <w:rPr>
          <w:rFonts w:ascii="Calibri" w:eastAsia="Calibri" w:hAnsi="Calibri" w:cs="Calibri"/>
          <w:color w:val="000000" w:themeColor="text1"/>
          <w:lang w:val="en-US"/>
        </w:rPr>
        <w:t xml:space="preserve">). Affinity and specificity of motif-based protein-protein interactions. </w:t>
      </w:r>
      <w:r w:rsidRPr="6703FD2A">
        <w:rPr>
          <w:rFonts w:ascii="Calibri" w:eastAsia="Calibri" w:hAnsi="Calibri" w:cs="Calibri"/>
          <w:i/>
          <w:iCs/>
          <w:color w:val="000000" w:themeColor="text1"/>
          <w:lang w:val="en-US"/>
        </w:rPr>
        <w:t>Curr Opin Struct Biol</w:t>
      </w:r>
      <w:r w:rsidRPr="6703FD2A">
        <w:rPr>
          <w:rFonts w:ascii="Calibri" w:eastAsia="Calibri" w:hAnsi="Calibri" w:cs="Calibri"/>
          <w:color w:val="000000" w:themeColor="text1"/>
          <w:lang w:val="en-US"/>
        </w:rPr>
        <w:t xml:space="preserve"> 54</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26-33, 10.1016/j.sbi.2018.09.009</w:t>
      </w:r>
    </w:p>
    <w:p w14:paraId="5A860D59" w14:textId="28438260" w:rsidR="79707F19" w:rsidRDefault="08BC8677" w:rsidP="6703FD2A">
      <w:pPr>
        <w:ind w:left="720" w:hanging="720"/>
      </w:pPr>
      <w:r w:rsidRPr="6703FD2A">
        <w:rPr>
          <w:rFonts w:ascii="Calibri" w:eastAsia="Calibri" w:hAnsi="Calibri" w:cs="Calibri"/>
          <w:color w:val="000000" w:themeColor="text1"/>
          <w:lang w:val="en-US"/>
        </w:rPr>
        <w:t>2.  Mclaughlin, M.E., and Sidhu, S.S. (</w:t>
      </w:r>
      <w:r w:rsidRPr="6703FD2A">
        <w:rPr>
          <w:rFonts w:ascii="Calibri" w:eastAsia="Calibri" w:hAnsi="Calibri" w:cs="Calibri"/>
          <w:b/>
          <w:bCs/>
          <w:color w:val="000000" w:themeColor="text1"/>
          <w:lang w:val="en-US"/>
        </w:rPr>
        <w:t>2013</w:t>
      </w:r>
      <w:r w:rsidRPr="6703FD2A">
        <w:rPr>
          <w:rFonts w:ascii="Calibri" w:eastAsia="Calibri" w:hAnsi="Calibri" w:cs="Calibri"/>
          <w:color w:val="000000" w:themeColor="text1"/>
          <w:lang w:val="en-US"/>
        </w:rPr>
        <w:t xml:space="preserve">). Engineering and analysis of peptide-recognition domain specificities by phage display and deep sequencing. </w:t>
      </w:r>
      <w:r w:rsidRPr="6703FD2A">
        <w:rPr>
          <w:rFonts w:ascii="Calibri" w:eastAsia="Calibri" w:hAnsi="Calibri" w:cs="Calibri"/>
          <w:i/>
          <w:iCs/>
          <w:color w:val="000000" w:themeColor="text1"/>
          <w:lang w:val="en-US"/>
        </w:rPr>
        <w:t>Methods Enzymol</w:t>
      </w:r>
      <w:r w:rsidRPr="6703FD2A">
        <w:rPr>
          <w:rFonts w:ascii="Calibri" w:eastAsia="Calibri" w:hAnsi="Calibri" w:cs="Calibri"/>
          <w:color w:val="000000" w:themeColor="text1"/>
          <w:lang w:val="en-US"/>
        </w:rPr>
        <w:t xml:space="preserve"> 523</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327-349, 10.1016/B978-0-12-394292-0.00015-1</w:t>
      </w:r>
    </w:p>
    <w:p w14:paraId="4C1C56F6" w14:textId="6C2C24E9" w:rsidR="79707F19" w:rsidRDefault="08BC8677" w:rsidP="6703FD2A">
      <w:pPr>
        <w:ind w:left="720" w:hanging="720"/>
      </w:pPr>
      <w:r w:rsidRPr="6703FD2A">
        <w:rPr>
          <w:rFonts w:ascii="Calibri" w:eastAsia="Calibri" w:hAnsi="Calibri" w:cs="Calibri"/>
          <w:color w:val="000000" w:themeColor="text1"/>
          <w:lang w:val="en-US"/>
        </w:rPr>
        <w:t>3.  Kufareva, I., Gustavsson, M., Zheng, Y., et al. (</w:t>
      </w:r>
      <w:r w:rsidRPr="6703FD2A">
        <w:rPr>
          <w:rFonts w:ascii="Calibri" w:eastAsia="Calibri" w:hAnsi="Calibri" w:cs="Calibri"/>
          <w:b/>
          <w:bCs/>
          <w:color w:val="000000" w:themeColor="text1"/>
          <w:lang w:val="en-US"/>
        </w:rPr>
        <w:t>2017</w:t>
      </w:r>
      <w:r w:rsidRPr="6703FD2A">
        <w:rPr>
          <w:rFonts w:ascii="Calibri" w:eastAsia="Calibri" w:hAnsi="Calibri" w:cs="Calibri"/>
          <w:color w:val="000000" w:themeColor="text1"/>
          <w:lang w:val="en-US"/>
        </w:rPr>
        <w:t xml:space="preserve">). What Do Structures Tell Us About Chemokine Receptor Function and Antagonism? </w:t>
      </w:r>
      <w:r w:rsidRPr="6703FD2A">
        <w:rPr>
          <w:rFonts w:ascii="Calibri" w:eastAsia="Calibri" w:hAnsi="Calibri" w:cs="Calibri"/>
          <w:i/>
          <w:iCs/>
          <w:color w:val="000000" w:themeColor="text1"/>
          <w:lang w:val="en-US"/>
        </w:rPr>
        <w:t>Annu Rev Biophys</w:t>
      </w:r>
      <w:r w:rsidRPr="6703FD2A">
        <w:rPr>
          <w:rFonts w:ascii="Calibri" w:eastAsia="Calibri" w:hAnsi="Calibri" w:cs="Calibri"/>
          <w:color w:val="000000" w:themeColor="text1"/>
          <w:lang w:val="en-US"/>
        </w:rPr>
        <w:t xml:space="preserve"> 46</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175-198, 10.1146/annurev-biophys-051013-022942</w:t>
      </w:r>
    </w:p>
    <w:p w14:paraId="62D519B3" w14:textId="29369F26" w:rsidR="79707F19" w:rsidRDefault="08BC8677" w:rsidP="6703FD2A">
      <w:pPr>
        <w:ind w:left="720" w:hanging="720"/>
      </w:pPr>
      <w:r w:rsidRPr="6703FD2A">
        <w:rPr>
          <w:rFonts w:ascii="Calibri" w:eastAsia="Calibri" w:hAnsi="Calibri" w:cs="Calibri"/>
          <w:color w:val="000000" w:themeColor="text1"/>
          <w:lang w:val="en-US"/>
        </w:rPr>
        <w:t>4.  Bhusal, R.P., Eaton, J.R.O., Chowdhury, S.T., et al. (</w:t>
      </w:r>
      <w:r w:rsidRPr="6703FD2A">
        <w:rPr>
          <w:rFonts w:ascii="Calibri" w:eastAsia="Calibri" w:hAnsi="Calibri" w:cs="Calibri"/>
          <w:b/>
          <w:bCs/>
          <w:color w:val="000000" w:themeColor="text1"/>
          <w:lang w:val="en-US"/>
        </w:rPr>
        <w:t>2020</w:t>
      </w:r>
      <w:r w:rsidRPr="6703FD2A">
        <w:rPr>
          <w:rFonts w:ascii="Calibri" w:eastAsia="Calibri" w:hAnsi="Calibri" w:cs="Calibri"/>
          <w:color w:val="000000" w:themeColor="text1"/>
          <w:lang w:val="en-US"/>
        </w:rPr>
        <w:t xml:space="preserve">). Evasins: Tick Salivary Proteins that Inhibit Mammalian Chemokines. </w:t>
      </w:r>
      <w:r w:rsidRPr="6703FD2A">
        <w:rPr>
          <w:rFonts w:ascii="Calibri" w:eastAsia="Calibri" w:hAnsi="Calibri" w:cs="Calibri"/>
          <w:i/>
          <w:iCs/>
          <w:color w:val="000000" w:themeColor="text1"/>
          <w:lang w:val="en-US"/>
        </w:rPr>
        <w:t>Trends Biochem Sci</w:t>
      </w:r>
      <w:r w:rsidRPr="6703FD2A">
        <w:rPr>
          <w:rFonts w:ascii="Calibri" w:eastAsia="Calibri" w:hAnsi="Calibri" w:cs="Calibri"/>
          <w:color w:val="000000" w:themeColor="text1"/>
          <w:lang w:val="en-US"/>
        </w:rPr>
        <w:t xml:space="preserve"> 45</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108-122, 10.1016/j.tibs.2019.10.003</w:t>
      </w:r>
    </w:p>
    <w:p w14:paraId="023609F2" w14:textId="307FD7B0" w:rsidR="79707F19" w:rsidRDefault="08BC8677" w:rsidP="6703FD2A">
      <w:pPr>
        <w:ind w:left="720" w:hanging="720"/>
      </w:pPr>
      <w:r w:rsidRPr="6703FD2A">
        <w:rPr>
          <w:rFonts w:ascii="Calibri" w:eastAsia="Calibri" w:hAnsi="Calibri" w:cs="Calibri"/>
          <w:color w:val="000000" w:themeColor="text1"/>
          <w:lang w:val="en-US"/>
        </w:rPr>
        <w:t>5.  Darlot, B., Eaton, J.R.O., Geis-Asteggiante, L., et al. (</w:t>
      </w:r>
      <w:r w:rsidRPr="6703FD2A">
        <w:rPr>
          <w:rFonts w:ascii="Calibri" w:eastAsia="Calibri" w:hAnsi="Calibri" w:cs="Calibri"/>
          <w:b/>
          <w:bCs/>
          <w:color w:val="000000" w:themeColor="text1"/>
          <w:lang w:val="en-US"/>
        </w:rPr>
        <w:t>2020</w:t>
      </w:r>
      <w:r w:rsidRPr="6703FD2A">
        <w:rPr>
          <w:rFonts w:ascii="Calibri" w:eastAsia="Calibri" w:hAnsi="Calibri" w:cs="Calibri"/>
          <w:color w:val="000000" w:themeColor="text1"/>
          <w:lang w:val="en-US"/>
        </w:rPr>
        <w:t xml:space="preserve">). Engineered anti-inflammatory peptides inspired by mapping an evasin-chemokine interaction. </w:t>
      </w:r>
      <w:r w:rsidRPr="6703FD2A">
        <w:rPr>
          <w:rFonts w:ascii="Calibri" w:eastAsia="Calibri" w:hAnsi="Calibri" w:cs="Calibri"/>
          <w:i/>
          <w:iCs/>
          <w:color w:val="000000" w:themeColor="text1"/>
          <w:lang w:val="en-US"/>
        </w:rPr>
        <w:t>J Biol Chem</w:t>
      </w:r>
      <w:r w:rsidRPr="6703FD2A">
        <w:rPr>
          <w:rFonts w:ascii="Calibri" w:eastAsia="Calibri" w:hAnsi="Calibri" w:cs="Calibri"/>
          <w:color w:val="000000" w:themeColor="text1"/>
          <w:lang w:val="en-US"/>
        </w:rPr>
        <w:t xml:space="preserve"> 295</w:t>
      </w:r>
      <w:r w:rsidRPr="6703FD2A">
        <w:rPr>
          <w:rFonts w:ascii="Calibri" w:eastAsia="Calibri" w:hAnsi="Calibri" w:cs="Calibri"/>
          <w:b/>
          <w:bCs/>
          <w:color w:val="000000" w:themeColor="text1"/>
          <w:lang w:val="en-US"/>
        </w:rPr>
        <w:t>,</w:t>
      </w:r>
      <w:r w:rsidRPr="6703FD2A">
        <w:rPr>
          <w:rFonts w:ascii="Calibri" w:eastAsia="Calibri" w:hAnsi="Calibri" w:cs="Calibri"/>
          <w:color w:val="000000" w:themeColor="text1"/>
          <w:lang w:val="en-US"/>
        </w:rPr>
        <w:t xml:space="preserve"> 10926-10939, 10.1074/jbc.RA120.014103</w:t>
      </w:r>
    </w:p>
    <w:p w14:paraId="4A5337F0" w14:textId="618C7F16" w:rsidR="79707F19" w:rsidRDefault="08BC8677" w:rsidP="6703FD2A">
      <w:pPr>
        <w:ind w:left="720" w:hanging="720"/>
      </w:pPr>
      <w:r w:rsidRPr="6703FD2A">
        <w:rPr>
          <w:rFonts w:ascii="Calibri" w:eastAsia="Calibri" w:hAnsi="Calibri" w:cs="Calibri"/>
          <w:color w:val="000000" w:themeColor="text1"/>
          <w:lang w:val="en-US"/>
        </w:rPr>
        <w:t>6.  Von Hundelshausen, P., Agten, S.M., Eckardt, V., et al. (</w:t>
      </w:r>
      <w:r w:rsidRPr="6703FD2A">
        <w:rPr>
          <w:rFonts w:ascii="Calibri" w:eastAsia="Calibri" w:hAnsi="Calibri" w:cs="Calibri"/>
          <w:b/>
          <w:bCs/>
          <w:color w:val="000000" w:themeColor="text1"/>
          <w:lang w:val="en-US"/>
        </w:rPr>
        <w:t>2017</w:t>
      </w:r>
      <w:r w:rsidRPr="6703FD2A">
        <w:rPr>
          <w:rFonts w:ascii="Calibri" w:eastAsia="Calibri" w:hAnsi="Calibri" w:cs="Calibri"/>
          <w:color w:val="000000" w:themeColor="text1"/>
          <w:lang w:val="en-US"/>
        </w:rPr>
        <w:t xml:space="preserve">). Chemokine interactome mapping enables tailored intervention in acute and chronic inflammation. </w:t>
      </w:r>
      <w:r w:rsidRPr="6703FD2A">
        <w:rPr>
          <w:rFonts w:ascii="Calibri" w:eastAsia="Calibri" w:hAnsi="Calibri" w:cs="Calibri"/>
          <w:i/>
          <w:iCs/>
          <w:color w:val="000000" w:themeColor="text1"/>
          <w:lang w:val="en-US"/>
        </w:rPr>
        <w:t>Sci Transl Med</w:t>
      </w:r>
      <w:r w:rsidRPr="6703FD2A">
        <w:rPr>
          <w:rFonts w:ascii="Calibri" w:eastAsia="Calibri" w:hAnsi="Calibri" w:cs="Calibri"/>
          <w:color w:val="000000" w:themeColor="text1"/>
          <w:lang w:val="en-US"/>
        </w:rPr>
        <w:t xml:space="preserve"> 9, 10.1126/scitranslmed.aah6650</w:t>
      </w:r>
    </w:p>
    <w:p w14:paraId="1641BB81" w14:textId="61768132" w:rsidR="79707F19" w:rsidRDefault="79707F19" w:rsidP="6703FD2A">
      <w:pPr>
        <w:ind w:left="720" w:hanging="720"/>
        <w:rPr>
          <w:rFonts w:ascii="Calibri" w:eastAsia="Calibri" w:hAnsi="Calibri" w:cs="Calibri"/>
          <w:color w:val="000000" w:themeColor="text1"/>
          <w:lang w:val="en-US"/>
        </w:rPr>
      </w:pPr>
    </w:p>
    <w:p w14:paraId="70B6B9C7" w14:textId="676A68CB" w:rsidR="79707F19" w:rsidRDefault="79707F19" w:rsidP="6703FD2A">
      <w:pPr>
        <w:rPr>
          <w:rFonts w:ascii="Times New Roman" w:eastAsia="Times New Roman" w:hAnsi="Times New Roman" w:cs="Times New Roman"/>
          <w:color w:val="000000" w:themeColor="text1"/>
        </w:rPr>
      </w:pPr>
    </w:p>
    <w:p w14:paraId="01F3EB62" w14:textId="1E3079E4" w:rsidR="79707F19" w:rsidRDefault="79707F19" w:rsidP="6703FD2A"/>
    <w:p w14:paraId="1F9F9E3A" w14:textId="3D7860CF" w:rsidR="399B0D20" w:rsidRDefault="399B0D20" w:rsidP="399B0D20">
      <w:pPr>
        <w:rPr>
          <w:rFonts w:eastAsiaTheme="minorEastAsia"/>
        </w:rPr>
      </w:pPr>
    </w:p>
    <w:p w14:paraId="6CECBD75" w14:textId="3995AF2A" w:rsidR="7FD3CFA3" w:rsidRDefault="7FD3CFA3" w:rsidP="399B0D20">
      <w:pPr>
        <w:rPr>
          <w:rFonts w:eastAsiaTheme="minorEastAsia"/>
        </w:rPr>
      </w:pPr>
    </w:p>
    <w:p w14:paraId="2D905E97" w14:textId="4AED0BD2" w:rsidR="7FB932B3" w:rsidRDefault="7FB932B3" w:rsidP="399B0D20">
      <w:pPr>
        <w:rPr>
          <w:rFonts w:eastAsiaTheme="minorEastAsia"/>
        </w:rPr>
      </w:pPr>
    </w:p>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9795" w14:textId="77777777" w:rsidR="00621DE9" w:rsidRDefault="00621DE9">
      <w:pPr>
        <w:spacing w:after="0" w:line="240" w:lineRule="auto"/>
      </w:pPr>
      <w:r>
        <w:separator/>
      </w:r>
    </w:p>
  </w:endnote>
  <w:endnote w:type="continuationSeparator" w:id="0">
    <w:p w14:paraId="4C18282A" w14:textId="77777777" w:rsidR="00621DE9" w:rsidRDefault="00621DE9">
      <w:pPr>
        <w:spacing w:after="0" w:line="240" w:lineRule="auto"/>
      </w:pPr>
      <w:r>
        <w:continuationSeparator/>
      </w:r>
    </w:p>
  </w:endnote>
  <w:endnote w:type="continuationNotice" w:id="1">
    <w:p w14:paraId="32F1818D" w14:textId="77777777" w:rsidR="00621DE9" w:rsidRDefault="00621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E1E5C" w14:textId="77777777" w:rsidR="00621DE9" w:rsidRDefault="00621DE9">
      <w:pPr>
        <w:spacing w:after="0" w:line="240" w:lineRule="auto"/>
      </w:pPr>
      <w:r>
        <w:separator/>
      </w:r>
    </w:p>
  </w:footnote>
  <w:footnote w:type="continuationSeparator" w:id="0">
    <w:p w14:paraId="7EF7714E" w14:textId="77777777" w:rsidR="00621DE9" w:rsidRDefault="00621DE9">
      <w:pPr>
        <w:spacing w:after="0" w:line="240" w:lineRule="auto"/>
      </w:pPr>
      <w:r>
        <w:continuationSeparator/>
      </w:r>
    </w:p>
  </w:footnote>
  <w:footnote w:type="continuationNotice" w:id="1">
    <w:p w14:paraId="4830C86F" w14:textId="77777777" w:rsidR="00621DE9" w:rsidRDefault="00621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1372E99"/>
    <w:multiLevelType w:val="hybridMultilevel"/>
    <w:tmpl w:val="A0C4ED24"/>
    <w:lvl w:ilvl="0" w:tplc="FBD49864">
      <w:start w:val="1"/>
      <w:numFmt w:val="decimal"/>
      <w:lvlText w:val="%1."/>
      <w:lvlJc w:val="left"/>
      <w:pPr>
        <w:ind w:left="720" w:hanging="360"/>
      </w:pPr>
    </w:lvl>
    <w:lvl w:ilvl="1" w:tplc="CC92B7F8">
      <w:start w:val="1"/>
      <w:numFmt w:val="lowerLetter"/>
      <w:lvlText w:val="%2."/>
      <w:lvlJc w:val="left"/>
      <w:pPr>
        <w:ind w:left="1440" w:hanging="360"/>
      </w:pPr>
    </w:lvl>
    <w:lvl w:ilvl="2" w:tplc="21E6D2EC">
      <w:start w:val="1"/>
      <w:numFmt w:val="lowerRoman"/>
      <w:lvlText w:val="%3."/>
      <w:lvlJc w:val="right"/>
      <w:pPr>
        <w:ind w:left="2160" w:hanging="180"/>
      </w:pPr>
    </w:lvl>
    <w:lvl w:ilvl="3" w:tplc="4D065EAC">
      <w:start w:val="1"/>
      <w:numFmt w:val="decimal"/>
      <w:lvlText w:val="%4."/>
      <w:lvlJc w:val="left"/>
      <w:pPr>
        <w:ind w:left="2880" w:hanging="360"/>
      </w:pPr>
    </w:lvl>
    <w:lvl w:ilvl="4" w:tplc="89E20C26">
      <w:start w:val="1"/>
      <w:numFmt w:val="lowerLetter"/>
      <w:lvlText w:val="%5."/>
      <w:lvlJc w:val="left"/>
      <w:pPr>
        <w:ind w:left="3600" w:hanging="360"/>
      </w:pPr>
    </w:lvl>
    <w:lvl w:ilvl="5" w:tplc="85A0D150">
      <w:start w:val="1"/>
      <w:numFmt w:val="lowerRoman"/>
      <w:lvlText w:val="%6."/>
      <w:lvlJc w:val="right"/>
      <w:pPr>
        <w:ind w:left="4320" w:hanging="180"/>
      </w:pPr>
    </w:lvl>
    <w:lvl w:ilvl="6" w:tplc="6C02ED22">
      <w:start w:val="1"/>
      <w:numFmt w:val="decimal"/>
      <w:lvlText w:val="%7."/>
      <w:lvlJc w:val="left"/>
      <w:pPr>
        <w:ind w:left="5040" w:hanging="360"/>
      </w:pPr>
    </w:lvl>
    <w:lvl w:ilvl="7" w:tplc="E2DA6D6C">
      <w:start w:val="1"/>
      <w:numFmt w:val="lowerLetter"/>
      <w:lvlText w:val="%8."/>
      <w:lvlJc w:val="left"/>
      <w:pPr>
        <w:ind w:left="5760" w:hanging="360"/>
      </w:pPr>
    </w:lvl>
    <w:lvl w:ilvl="8" w:tplc="34061882">
      <w:start w:val="1"/>
      <w:numFmt w:val="lowerRoman"/>
      <w:lvlText w:val="%9."/>
      <w:lvlJc w:val="right"/>
      <w:pPr>
        <w:ind w:left="6480" w:hanging="180"/>
      </w:pPr>
    </w:lvl>
  </w:abstractNum>
  <w:abstractNum w:abstractNumId="2"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3"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4" w15:restartNumberingAfterBreak="0">
    <w:nsid w:val="2AC91D0F"/>
    <w:multiLevelType w:val="hybridMultilevel"/>
    <w:tmpl w:val="F21A6480"/>
    <w:lvl w:ilvl="0" w:tplc="FE745E4E">
      <w:start w:val="1"/>
      <w:numFmt w:val="decimal"/>
      <w:lvlText w:val="%1."/>
      <w:lvlJc w:val="left"/>
      <w:pPr>
        <w:ind w:left="720" w:hanging="360"/>
      </w:pPr>
    </w:lvl>
    <w:lvl w:ilvl="1" w:tplc="616C06F0">
      <w:start w:val="1"/>
      <w:numFmt w:val="lowerLetter"/>
      <w:lvlText w:val="%2."/>
      <w:lvlJc w:val="left"/>
      <w:pPr>
        <w:ind w:left="1440" w:hanging="360"/>
      </w:pPr>
    </w:lvl>
    <w:lvl w:ilvl="2" w:tplc="A5E831C6">
      <w:start w:val="1"/>
      <w:numFmt w:val="lowerRoman"/>
      <w:lvlText w:val="%3."/>
      <w:lvlJc w:val="right"/>
      <w:pPr>
        <w:ind w:left="2160" w:hanging="180"/>
      </w:pPr>
    </w:lvl>
    <w:lvl w:ilvl="3" w:tplc="EC40F432">
      <w:start w:val="1"/>
      <w:numFmt w:val="decimal"/>
      <w:lvlText w:val="%4."/>
      <w:lvlJc w:val="left"/>
      <w:pPr>
        <w:ind w:left="2880" w:hanging="360"/>
      </w:pPr>
    </w:lvl>
    <w:lvl w:ilvl="4" w:tplc="E31E7144">
      <w:start w:val="1"/>
      <w:numFmt w:val="lowerLetter"/>
      <w:lvlText w:val="%5."/>
      <w:lvlJc w:val="left"/>
      <w:pPr>
        <w:ind w:left="3600" w:hanging="360"/>
      </w:pPr>
    </w:lvl>
    <w:lvl w:ilvl="5" w:tplc="BBEE0E2C">
      <w:start w:val="1"/>
      <w:numFmt w:val="lowerRoman"/>
      <w:lvlText w:val="%6."/>
      <w:lvlJc w:val="right"/>
      <w:pPr>
        <w:ind w:left="4320" w:hanging="180"/>
      </w:pPr>
    </w:lvl>
    <w:lvl w:ilvl="6" w:tplc="22A8F31E">
      <w:start w:val="1"/>
      <w:numFmt w:val="decimal"/>
      <w:lvlText w:val="%7."/>
      <w:lvlJc w:val="left"/>
      <w:pPr>
        <w:ind w:left="5040" w:hanging="360"/>
      </w:pPr>
    </w:lvl>
    <w:lvl w:ilvl="7" w:tplc="7ABA8EC0">
      <w:start w:val="1"/>
      <w:numFmt w:val="lowerLetter"/>
      <w:lvlText w:val="%8."/>
      <w:lvlJc w:val="left"/>
      <w:pPr>
        <w:ind w:left="5760" w:hanging="360"/>
      </w:pPr>
    </w:lvl>
    <w:lvl w:ilvl="8" w:tplc="D42087A2">
      <w:start w:val="1"/>
      <w:numFmt w:val="lowerRoman"/>
      <w:lvlText w:val="%9."/>
      <w:lvlJc w:val="right"/>
      <w:pPr>
        <w:ind w:left="6480" w:hanging="180"/>
      </w:pPr>
    </w:lvl>
  </w:abstractNum>
  <w:abstractNum w:abstractNumId="5"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7" w15:restartNumberingAfterBreak="0">
    <w:nsid w:val="52816D13"/>
    <w:multiLevelType w:val="hybridMultilevel"/>
    <w:tmpl w:val="6178A98E"/>
    <w:lvl w:ilvl="0" w:tplc="4FC4A8FC">
      <w:start w:val="1"/>
      <w:numFmt w:val="decimal"/>
      <w:lvlText w:val="%1."/>
      <w:lvlJc w:val="left"/>
      <w:pPr>
        <w:ind w:left="720" w:hanging="360"/>
      </w:pPr>
    </w:lvl>
    <w:lvl w:ilvl="1" w:tplc="7222231E">
      <w:start w:val="1"/>
      <w:numFmt w:val="lowerLetter"/>
      <w:lvlText w:val="%2."/>
      <w:lvlJc w:val="left"/>
      <w:pPr>
        <w:ind w:left="1440" w:hanging="360"/>
      </w:pPr>
    </w:lvl>
    <w:lvl w:ilvl="2" w:tplc="8F1EF938">
      <w:start w:val="1"/>
      <w:numFmt w:val="lowerRoman"/>
      <w:lvlText w:val="%3."/>
      <w:lvlJc w:val="right"/>
      <w:pPr>
        <w:ind w:left="2160" w:hanging="180"/>
      </w:pPr>
    </w:lvl>
    <w:lvl w:ilvl="3" w:tplc="74149E8A">
      <w:start w:val="1"/>
      <w:numFmt w:val="decimal"/>
      <w:lvlText w:val="%4."/>
      <w:lvlJc w:val="left"/>
      <w:pPr>
        <w:ind w:left="2880" w:hanging="360"/>
      </w:pPr>
    </w:lvl>
    <w:lvl w:ilvl="4" w:tplc="A16E8A42">
      <w:start w:val="1"/>
      <w:numFmt w:val="lowerLetter"/>
      <w:lvlText w:val="%5."/>
      <w:lvlJc w:val="left"/>
      <w:pPr>
        <w:ind w:left="3600" w:hanging="360"/>
      </w:pPr>
    </w:lvl>
    <w:lvl w:ilvl="5" w:tplc="7D7C7536">
      <w:start w:val="1"/>
      <w:numFmt w:val="lowerRoman"/>
      <w:lvlText w:val="%6."/>
      <w:lvlJc w:val="right"/>
      <w:pPr>
        <w:ind w:left="4320" w:hanging="180"/>
      </w:pPr>
    </w:lvl>
    <w:lvl w:ilvl="6" w:tplc="1AC69264">
      <w:start w:val="1"/>
      <w:numFmt w:val="decimal"/>
      <w:lvlText w:val="%7."/>
      <w:lvlJc w:val="left"/>
      <w:pPr>
        <w:ind w:left="5040" w:hanging="360"/>
      </w:pPr>
    </w:lvl>
    <w:lvl w:ilvl="7" w:tplc="9DE61884">
      <w:start w:val="1"/>
      <w:numFmt w:val="lowerLetter"/>
      <w:lvlText w:val="%8."/>
      <w:lvlJc w:val="left"/>
      <w:pPr>
        <w:ind w:left="5760" w:hanging="360"/>
      </w:pPr>
    </w:lvl>
    <w:lvl w:ilvl="8" w:tplc="CAAEEB18">
      <w:start w:val="1"/>
      <w:numFmt w:val="lowerRoman"/>
      <w:lvlText w:val="%9."/>
      <w:lvlJc w:val="right"/>
      <w:pPr>
        <w:ind w:left="6480" w:hanging="180"/>
      </w:pPr>
    </w:lvl>
  </w:abstractNum>
  <w:abstractNum w:abstractNumId="8" w15:restartNumberingAfterBreak="0">
    <w:nsid w:val="572C7250"/>
    <w:multiLevelType w:val="hybridMultilevel"/>
    <w:tmpl w:val="77D0D1EA"/>
    <w:lvl w:ilvl="0" w:tplc="7C3461E8">
      <w:start w:val="1"/>
      <w:numFmt w:val="bullet"/>
      <w:lvlText w:val=""/>
      <w:lvlJc w:val="left"/>
      <w:pPr>
        <w:ind w:left="720" w:hanging="360"/>
      </w:pPr>
      <w:rPr>
        <w:rFonts w:ascii="Symbol" w:hAnsi="Symbol" w:hint="default"/>
      </w:rPr>
    </w:lvl>
    <w:lvl w:ilvl="1" w:tplc="9E661B0A">
      <w:start w:val="1"/>
      <w:numFmt w:val="bullet"/>
      <w:lvlText w:val="o"/>
      <w:lvlJc w:val="left"/>
      <w:pPr>
        <w:ind w:left="1440" w:hanging="360"/>
      </w:pPr>
      <w:rPr>
        <w:rFonts w:ascii="Courier New" w:hAnsi="Courier New" w:hint="default"/>
      </w:rPr>
    </w:lvl>
    <w:lvl w:ilvl="2" w:tplc="9BDCC248">
      <w:start w:val="1"/>
      <w:numFmt w:val="bullet"/>
      <w:lvlText w:val=""/>
      <w:lvlJc w:val="left"/>
      <w:pPr>
        <w:ind w:left="2160" w:hanging="360"/>
      </w:pPr>
      <w:rPr>
        <w:rFonts w:ascii="Wingdings" w:hAnsi="Wingdings" w:hint="default"/>
      </w:rPr>
    </w:lvl>
    <w:lvl w:ilvl="3" w:tplc="FF40DD7C">
      <w:start w:val="1"/>
      <w:numFmt w:val="bullet"/>
      <w:lvlText w:val=""/>
      <w:lvlJc w:val="left"/>
      <w:pPr>
        <w:ind w:left="2880" w:hanging="360"/>
      </w:pPr>
      <w:rPr>
        <w:rFonts w:ascii="Symbol" w:hAnsi="Symbol" w:hint="default"/>
      </w:rPr>
    </w:lvl>
    <w:lvl w:ilvl="4" w:tplc="5A4EED4E">
      <w:start w:val="1"/>
      <w:numFmt w:val="bullet"/>
      <w:lvlText w:val="o"/>
      <w:lvlJc w:val="left"/>
      <w:pPr>
        <w:ind w:left="3600" w:hanging="360"/>
      </w:pPr>
      <w:rPr>
        <w:rFonts w:ascii="Courier New" w:hAnsi="Courier New" w:hint="default"/>
      </w:rPr>
    </w:lvl>
    <w:lvl w:ilvl="5" w:tplc="6090CC3A">
      <w:start w:val="1"/>
      <w:numFmt w:val="bullet"/>
      <w:lvlText w:val=""/>
      <w:lvlJc w:val="left"/>
      <w:pPr>
        <w:ind w:left="4320" w:hanging="360"/>
      </w:pPr>
      <w:rPr>
        <w:rFonts w:ascii="Wingdings" w:hAnsi="Wingdings" w:hint="default"/>
      </w:rPr>
    </w:lvl>
    <w:lvl w:ilvl="6" w:tplc="6EE01080">
      <w:start w:val="1"/>
      <w:numFmt w:val="bullet"/>
      <w:lvlText w:val=""/>
      <w:lvlJc w:val="left"/>
      <w:pPr>
        <w:ind w:left="5040" w:hanging="360"/>
      </w:pPr>
      <w:rPr>
        <w:rFonts w:ascii="Symbol" w:hAnsi="Symbol" w:hint="default"/>
      </w:rPr>
    </w:lvl>
    <w:lvl w:ilvl="7" w:tplc="71E01452">
      <w:start w:val="1"/>
      <w:numFmt w:val="bullet"/>
      <w:lvlText w:val="o"/>
      <w:lvlJc w:val="left"/>
      <w:pPr>
        <w:ind w:left="5760" w:hanging="360"/>
      </w:pPr>
      <w:rPr>
        <w:rFonts w:ascii="Courier New" w:hAnsi="Courier New" w:hint="default"/>
      </w:rPr>
    </w:lvl>
    <w:lvl w:ilvl="8" w:tplc="EFA40004">
      <w:start w:val="1"/>
      <w:numFmt w:val="bullet"/>
      <w:lvlText w:val=""/>
      <w:lvlJc w:val="left"/>
      <w:pPr>
        <w:ind w:left="6480" w:hanging="360"/>
      </w:pPr>
      <w:rPr>
        <w:rFonts w:ascii="Wingdings" w:hAnsi="Wingdings" w:hint="default"/>
      </w:rPr>
    </w:lvl>
  </w:abstractNum>
  <w:abstractNum w:abstractNumId="9"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B80620"/>
    <w:multiLevelType w:val="hybridMultilevel"/>
    <w:tmpl w:val="549E92E6"/>
    <w:lvl w:ilvl="0" w:tplc="13AC27C8">
      <w:start w:val="1"/>
      <w:numFmt w:val="decimal"/>
      <w:lvlText w:val="%1."/>
      <w:lvlJc w:val="left"/>
      <w:pPr>
        <w:ind w:left="720" w:hanging="360"/>
      </w:pPr>
    </w:lvl>
    <w:lvl w:ilvl="1" w:tplc="67A23B62">
      <w:start w:val="1"/>
      <w:numFmt w:val="lowerLetter"/>
      <w:lvlText w:val="%2."/>
      <w:lvlJc w:val="left"/>
      <w:pPr>
        <w:ind w:left="1440" w:hanging="360"/>
      </w:pPr>
    </w:lvl>
    <w:lvl w:ilvl="2" w:tplc="A0E85382">
      <w:start w:val="1"/>
      <w:numFmt w:val="lowerRoman"/>
      <w:lvlText w:val="%3."/>
      <w:lvlJc w:val="right"/>
      <w:pPr>
        <w:ind w:left="2160" w:hanging="180"/>
      </w:pPr>
    </w:lvl>
    <w:lvl w:ilvl="3" w:tplc="F2C035B0">
      <w:start w:val="1"/>
      <w:numFmt w:val="decimal"/>
      <w:lvlText w:val="%4."/>
      <w:lvlJc w:val="left"/>
      <w:pPr>
        <w:ind w:left="2880" w:hanging="360"/>
      </w:pPr>
    </w:lvl>
    <w:lvl w:ilvl="4" w:tplc="070A80F4">
      <w:start w:val="1"/>
      <w:numFmt w:val="lowerLetter"/>
      <w:lvlText w:val="%5."/>
      <w:lvlJc w:val="left"/>
      <w:pPr>
        <w:ind w:left="3600" w:hanging="360"/>
      </w:pPr>
    </w:lvl>
    <w:lvl w:ilvl="5" w:tplc="B25E3A2A">
      <w:start w:val="1"/>
      <w:numFmt w:val="lowerRoman"/>
      <w:lvlText w:val="%6."/>
      <w:lvlJc w:val="right"/>
      <w:pPr>
        <w:ind w:left="4320" w:hanging="180"/>
      </w:pPr>
    </w:lvl>
    <w:lvl w:ilvl="6" w:tplc="A858C93E">
      <w:start w:val="1"/>
      <w:numFmt w:val="decimal"/>
      <w:lvlText w:val="%7."/>
      <w:lvlJc w:val="left"/>
      <w:pPr>
        <w:ind w:left="5040" w:hanging="360"/>
      </w:pPr>
    </w:lvl>
    <w:lvl w:ilvl="7" w:tplc="C21C1CB8">
      <w:start w:val="1"/>
      <w:numFmt w:val="lowerLetter"/>
      <w:lvlText w:val="%8."/>
      <w:lvlJc w:val="left"/>
      <w:pPr>
        <w:ind w:left="5760" w:hanging="360"/>
      </w:pPr>
    </w:lvl>
    <w:lvl w:ilvl="8" w:tplc="2638B1F8">
      <w:start w:val="1"/>
      <w:numFmt w:val="lowerRoman"/>
      <w:lvlText w:val="%9."/>
      <w:lvlJc w:val="right"/>
      <w:pPr>
        <w:ind w:left="6480" w:hanging="180"/>
      </w:pPr>
    </w:lvl>
  </w:abstractNum>
  <w:abstractNum w:abstractNumId="12" w15:restartNumberingAfterBreak="0">
    <w:nsid w:val="62854C5F"/>
    <w:multiLevelType w:val="hybridMultilevel"/>
    <w:tmpl w:val="E53258A4"/>
    <w:lvl w:ilvl="0" w:tplc="FFFFFFFF">
      <w:start w:val="1"/>
      <w:numFmt w:val="bullet"/>
      <w:lvlText w:val=""/>
      <w:lvlJc w:val="left"/>
      <w:pPr>
        <w:ind w:left="340" w:hanging="34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14" w15:restartNumberingAfterBreak="0">
    <w:nsid w:val="77721845"/>
    <w:multiLevelType w:val="hybridMultilevel"/>
    <w:tmpl w:val="63C29D64"/>
    <w:lvl w:ilvl="0" w:tplc="844A81F6">
      <w:start w:val="1"/>
      <w:numFmt w:val="decimal"/>
      <w:lvlText w:val="%1."/>
      <w:lvlJc w:val="left"/>
      <w:pPr>
        <w:ind w:left="720" w:hanging="360"/>
      </w:pPr>
    </w:lvl>
    <w:lvl w:ilvl="1" w:tplc="51CEB744">
      <w:start w:val="1"/>
      <w:numFmt w:val="lowerLetter"/>
      <w:lvlText w:val="%2."/>
      <w:lvlJc w:val="left"/>
      <w:pPr>
        <w:ind w:left="1440" w:hanging="360"/>
      </w:pPr>
    </w:lvl>
    <w:lvl w:ilvl="2" w:tplc="1A6296B0">
      <w:start w:val="1"/>
      <w:numFmt w:val="lowerRoman"/>
      <w:lvlText w:val="%3."/>
      <w:lvlJc w:val="right"/>
      <w:pPr>
        <w:ind w:left="2160" w:hanging="180"/>
      </w:pPr>
    </w:lvl>
    <w:lvl w:ilvl="3" w:tplc="507AE6F2">
      <w:start w:val="1"/>
      <w:numFmt w:val="decimal"/>
      <w:lvlText w:val="%4."/>
      <w:lvlJc w:val="left"/>
      <w:pPr>
        <w:ind w:left="2880" w:hanging="360"/>
      </w:pPr>
    </w:lvl>
    <w:lvl w:ilvl="4" w:tplc="6D689AE4">
      <w:start w:val="1"/>
      <w:numFmt w:val="lowerLetter"/>
      <w:lvlText w:val="%5."/>
      <w:lvlJc w:val="left"/>
      <w:pPr>
        <w:ind w:left="3600" w:hanging="360"/>
      </w:pPr>
    </w:lvl>
    <w:lvl w:ilvl="5" w:tplc="AD8671F8">
      <w:start w:val="1"/>
      <w:numFmt w:val="lowerRoman"/>
      <w:lvlText w:val="%6."/>
      <w:lvlJc w:val="right"/>
      <w:pPr>
        <w:ind w:left="4320" w:hanging="180"/>
      </w:pPr>
    </w:lvl>
    <w:lvl w:ilvl="6" w:tplc="C09A54E0">
      <w:start w:val="1"/>
      <w:numFmt w:val="decimal"/>
      <w:lvlText w:val="%7."/>
      <w:lvlJc w:val="left"/>
      <w:pPr>
        <w:ind w:left="5040" w:hanging="360"/>
      </w:pPr>
    </w:lvl>
    <w:lvl w:ilvl="7" w:tplc="8B084F92">
      <w:start w:val="1"/>
      <w:numFmt w:val="lowerLetter"/>
      <w:lvlText w:val="%8."/>
      <w:lvlJc w:val="left"/>
      <w:pPr>
        <w:ind w:left="5760" w:hanging="360"/>
      </w:pPr>
    </w:lvl>
    <w:lvl w:ilvl="8" w:tplc="FEC8CBCE">
      <w:start w:val="1"/>
      <w:numFmt w:val="lowerRoman"/>
      <w:lvlText w:val="%9."/>
      <w:lvlJc w:val="right"/>
      <w:pPr>
        <w:ind w:left="6480" w:hanging="180"/>
      </w:pPr>
    </w:lvl>
  </w:abstractNum>
  <w:abstractNum w:abstractNumId="15"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1"/>
  </w:num>
  <w:num w:numId="5">
    <w:abstractNumId w:val="7"/>
  </w:num>
  <w:num w:numId="6">
    <w:abstractNumId w:val="8"/>
  </w:num>
  <w:num w:numId="7">
    <w:abstractNumId w:val="15"/>
  </w:num>
  <w:num w:numId="8">
    <w:abstractNumId w:val="3"/>
  </w:num>
  <w:num w:numId="9">
    <w:abstractNumId w:val="5"/>
  </w:num>
  <w:num w:numId="10">
    <w:abstractNumId w:val="12"/>
  </w:num>
  <w:num w:numId="11">
    <w:abstractNumId w:val="9"/>
  </w:num>
  <w:num w:numId="12">
    <w:abstractNumId w:val="10"/>
  </w:num>
  <w:num w:numId="13">
    <w:abstractNumId w:val="13"/>
  </w:num>
  <w:num w:numId="14">
    <w:abstractNumId w:val="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D47C0"/>
    <w:rsid w:val="003E2BDE"/>
    <w:rsid w:val="004022ED"/>
    <w:rsid w:val="00432623"/>
    <w:rsid w:val="00440FA7"/>
    <w:rsid w:val="00466D28"/>
    <w:rsid w:val="0046719C"/>
    <w:rsid w:val="004A69A0"/>
    <w:rsid w:val="00517D7C"/>
    <w:rsid w:val="00561C76"/>
    <w:rsid w:val="005808C6"/>
    <w:rsid w:val="005A096A"/>
    <w:rsid w:val="005B365E"/>
    <w:rsid w:val="005B6AFC"/>
    <w:rsid w:val="005F7468"/>
    <w:rsid w:val="00621DE9"/>
    <w:rsid w:val="0065112B"/>
    <w:rsid w:val="006A087E"/>
    <w:rsid w:val="006A764D"/>
    <w:rsid w:val="006C080B"/>
    <w:rsid w:val="006C3539"/>
    <w:rsid w:val="00712327"/>
    <w:rsid w:val="00747512"/>
    <w:rsid w:val="0077377E"/>
    <w:rsid w:val="007D0353"/>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B95470"/>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7A261"/>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DD634"/>
    <w:rsid w:val="00FF74ED"/>
    <w:rsid w:val="010AF2AF"/>
    <w:rsid w:val="010F800C"/>
    <w:rsid w:val="0122A938"/>
    <w:rsid w:val="019517B1"/>
    <w:rsid w:val="0197B363"/>
    <w:rsid w:val="0239441B"/>
    <w:rsid w:val="0261F54B"/>
    <w:rsid w:val="029D2AF0"/>
    <w:rsid w:val="02AEB096"/>
    <w:rsid w:val="02CCE20E"/>
    <w:rsid w:val="03037FE5"/>
    <w:rsid w:val="034851C2"/>
    <w:rsid w:val="038CFF89"/>
    <w:rsid w:val="03B6AD73"/>
    <w:rsid w:val="03BEEC38"/>
    <w:rsid w:val="03FB9B2D"/>
    <w:rsid w:val="04243978"/>
    <w:rsid w:val="043936C3"/>
    <w:rsid w:val="044A80F7"/>
    <w:rsid w:val="0477D888"/>
    <w:rsid w:val="04A91DC0"/>
    <w:rsid w:val="04F013A9"/>
    <w:rsid w:val="04F946A9"/>
    <w:rsid w:val="0514DA13"/>
    <w:rsid w:val="0519E2BF"/>
    <w:rsid w:val="05287AC8"/>
    <w:rsid w:val="0542B5AD"/>
    <w:rsid w:val="0551821D"/>
    <w:rsid w:val="05BAF98D"/>
    <w:rsid w:val="06195B25"/>
    <w:rsid w:val="061C136A"/>
    <w:rsid w:val="062615D7"/>
    <w:rsid w:val="062775F5"/>
    <w:rsid w:val="0628D283"/>
    <w:rsid w:val="063FF700"/>
    <w:rsid w:val="06683C67"/>
    <w:rsid w:val="06821CA3"/>
    <w:rsid w:val="0690A245"/>
    <w:rsid w:val="0696102A"/>
    <w:rsid w:val="06EC7D17"/>
    <w:rsid w:val="06FECA38"/>
    <w:rsid w:val="072D90F2"/>
    <w:rsid w:val="07935C73"/>
    <w:rsid w:val="07994645"/>
    <w:rsid w:val="07B3853B"/>
    <w:rsid w:val="07B45469"/>
    <w:rsid w:val="07F49568"/>
    <w:rsid w:val="085C857C"/>
    <w:rsid w:val="085E4D35"/>
    <w:rsid w:val="08915EDD"/>
    <w:rsid w:val="08BC8677"/>
    <w:rsid w:val="08C1AFA9"/>
    <w:rsid w:val="08ED35F2"/>
    <w:rsid w:val="094B49AB"/>
    <w:rsid w:val="09680280"/>
    <w:rsid w:val="0987FC42"/>
    <w:rsid w:val="09FF94FE"/>
    <w:rsid w:val="0A05F832"/>
    <w:rsid w:val="0A44F8F6"/>
    <w:rsid w:val="0A4DA395"/>
    <w:rsid w:val="0A6FDDF6"/>
    <w:rsid w:val="0A77AA9A"/>
    <w:rsid w:val="0A89E13E"/>
    <w:rsid w:val="0A8C6E0E"/>
    <w:rsid w:val="0AB334A0"/>
    <w:rsid w:val="0AB40B97"/>
    <w:rsid w:val="0ABA237D"/>
    <w:rsid w:val="0AC4FBCC"/>
    <w:rsid w:val="0AFBF772"/>
    <w:rsid w:val="0B03D2E1"/>
    <w:rsid w:val="0B56FBDE"/>
    <w:rsid w:val="0B7D7D88"/>
    <w:rsid w:val="0BB18E28"/>
    <w:rsid w:val="0BB75A72"/>
    <w:rsid w:val="0BE03784"/>
    <w:rsid w:val="0C09C3D5"/>
    <w:rsid w:val="0C1FE4F1"/>
    <w:rsid w:val="0C22FB09"/>
    <w:rsid w:val="0C28143F"/>
    <w:rsid w:val="0C463468"/>
    <w:rsid w:val="0C4D7FCC"/>
    <w:rsid w:val="0C4E5AD3"/>
    <w:rsid w:val="0C5AE48A"/>
    <w:rsid w:val="0C6042C9"/>
    <w:rsid w:val="0C96631A"/>
    <w:rsid w:val="0CA73B21"/>
    <w:rsid w:val="0CB5B584"/>
    <w:rsid w:val="0D0AEC5F"/>
    <w:rsid w:val="0D35981F"/>
    <w:rsid w:val="0D4885FD"/>
    <w:rsid w:val="0D5D3FB3"/>
    <w:rsid w:val="0D80BDC5"/>
    <w:rsid w:val="0D952527"/>
    <w:rsid w:val="0DA77EB8"/>
    <w:rsid w:val="0DB5CA69"/>
    <w:rsid w:val="0DCD7778"/>
    <w:rsid w:val="0DE327E1"/>
    <w:rsid w:val="0E12A406"/>
    <w:rsid w:val="0E433199"/>
    <w:rsid w:val="0E4580EC"/>
    <w:rsid w:val="0E67C3C5"/>
    <w:rsid w:val="0EAD8D37"/>
    <w:rsid w:val="0EDC9894"/>
    <w:rsid w:val="0EF60730"/>
    <w:rsid w:val="0F5DA514"/>
    <w:rsid w:val="0F854618"/>
    <w:rsid w:val="0F8D339E"/>
    <w:rsid w:val="0F9F1F3C"/>
    <w:rsid w:val="0FD5B013"/>
    <w:rsid w:val="0FE0A541"/>
    <w:rsid w:val="100B5E48"/>
    <w:rsid w:val="105CA0D3"/>
    <w:rsid w:val="1069D2BB"/>
    <w:rsid w:val="112903FF"/>
    <w:rsid w:val="1132D041"/>
    <w:rsid w:val="11471972"/>
    <w:rsid w:val="11C45497"/>
    <w:rsid w:val="11F3058D"/>
    <w:rsid w:val="11FA7CF9"/>
    <w:rsid w:val="122258C1"/>
    <w:rsid w:val="12413528"/>
    <w:rsid w:val="13088B6B"/>
    <w:rsid w:val="130EE4C6"/>
    <w:rsid w:val="13329FFA"/>
    <w:rsid w:val="135F4C3D"/>
    <w:rsid w:val="13672AEA"/>
    <w:rsid w:val="13765816"/>
    <w:rsid w:val="13A5FF18"/>
    <w:rsid w:val="13C29523"/>
    <w:rsid w:val="140F0682"/>
    <w:rsid w:val="14757FE6"/>
    <w:rsid w:val="1477FCB1"/>
    <w:rsid w:val="14FA73B6"/>
    <w:rsid w:val="15561711"/>
    <w:rsid w:val="15574DAB"/>
    <w:rsid w:val="15AF1284"/>
    <w:rsid w:val="15B34A6C"/>
    <w:rsid w:val="15C5684F"/>
    <w:rsid w:val="15C9B0EA"/>
    <w:rsid w:val="15FEB8A1"/>
    <w:rsid w:val="166F013C"/>
    <w:rsid w:val="16CC2102"/>
    <w:rsid w:val="16D3C470"/>
    <w:rsid w:val="1740FF9B"/>
    <w:rsid w:val="178FEB03"/>
    <w:rsid w:val="17FB0212"/>
    <w:rsid w:val="18693CDF"/>
    <w:rsid w:val="186F94D1"/>
    <w:rsid w:val="18CFDC07"/>
    <w:rsid w:val="18E277A5"/>
    <w:rsid w:val="18F3C141"/>
    <w:rsid w:val="19032E60"/>
    <w:rsid w:val="190B312B"/>
    <w:rsid w:val="1940C1DB"/>
    <w:rsid w:val="195CA00F"/>
    <w:rsid w:val="199CA80E"/>
    <w:rsid w:val="19ACA6EB"/>
    <w:rsid w:val="19B73C71"/>
    <w:rsid w:val="19EA3CC6"/>
    <w:rsid w:val="1A1DE14E"/>
    <w:rsid w:val="1A50A5A2"/>
    <w:rsid w:val="1A73CDEE"/>
    <w:rsid w:val="1A88D203"/>
    <w:rsid w:val="1AF45FBE"/>
    <w:rsid w:val="1B0457BA"/>
    <w:rsid w:val="1B50F516"/>
    <w:rsid w:val="1B8C2E99"/>
    <w:rsid w:val="1B8F2CE8"/>
    <w:rsid w:val="1BA750E7"/>
    <w:rsid w:val="1C0A93EB"/>
    <w:rsid w:val="1CAA5D61"/>
    <w:rsid w:val="1CD2D2FB"/>
    <w:rsid w:val="1CF1C438"/>
    <w:rsid w:val="1D61E19C"/>
    <w:rsid w:val="1D9C04D9"/>
    <w:rsid w:val="1DB7BB0C"/>
    <w:rsid w:val="1E206F88"/>
    <w:rsid w:val="1E3E756B"/>
    <w:rsid w:val="1E925C02"/>
    <w:rsid w:val="1EF6049A"/>
    <w:rsid w:val="1EFD10D6"/>
    <w:rsid w:val="1F17D2BF"/>
    <w:rsid w:val="1F27F091"/>
    <w:rsid w:val="1F83D1E5"/>
    <w:rsid w:val="1FA01CF5"/>
    <w:rsid w:val="1FD225EA"/>
    <w:rsid w:val="1FFA2BC4"/>
    <w:rsid w:val="201B24BD"/>
    <w:rsid w:val="202C7D7D"/>
    <w:rsid w:val="207A7FC1"/>
    <w:rsid w:val="20A4748C"/>
    <w:rsid w:val="20AB498F"/>
    <w:rsid w:val="20CB1450"/>
    <w:rsid w:val="20CFC30E"/>
    <w:rsid w:val="215B5160"/>
    <w:rsid w:val="21ABABC4"/>
    <w:rsid w:val="21E1B1AA"/>
    <w:rsid w:val="21E9D80A"/>
    <w:rsid w:val="22073064"/>
    <w:rsid w:val="22A382EE"/>
    <w:rsid w:val="22D386E4"/>
    <w:rsid w:val="22DAF82A"/>
    <w:rsid w:val="23116DC0"/>
    <w:rsid w:val="2319A143"/>
    <w:rsid w:val="23223ECF"/>
    <w:rsid w:val="23245C77"/>
    <w:rsid w:val="234BD9FB"/>
    <w:rsid w:val="235B9D3E"/>
    <w:rsid w:val="2383C276"/>
    <w:rsid w:val="2387382E"/>
    <w:rsid w:val="23BCC095"/>
    <w:rsid w:val="23EFDB23"/>
    <w:rsid w:val="240BB270"/>
    <w:rsid w:val="244D7D89"/>
    <w:rsid w:val="249FF6DA"/>
    <w:rsid w:val="24AC4E6A"/>
    <w:rsid w:val="24B0C9F7"/>
    <w:rsid w:val="24C3527C"/>
    <w:rsid w:val="24D50D3D"/>
    <w:rsid w:val="250D5670"/>
    <w:rsid w:val="2518CC39"/>
    <w:rsid w:val="2572A3EA"/>
    <w:rsid w:val="25A665F7"/>
    <w:rsid w:val="25D3F2FF"/>
    <w:rsid w:val="25E9AD04"/>
    <w:rsid w:val="26489901"/>
    <w:rsid w:val="264A90C1"/>
    <w:rsid w:val="267B0C73"/>
    <w:rsid w:val="2696EF10"/>
    <w:rsid w:val="26C9BEEC"/>
    <w:rsid w:val="26DEED18"/>
    <w:rsid w:val="27251C2D"/>
    <w:rsid w:val="273743E8"/>
    <w:rsid w:val="277D6FBC"/>
    <w:rsid w:val="27CD38C5"/>
    <w:rsid w:val="27D7979C"/>
    <w:rsid w:val="27D90898"/>
    <w:rsid w:val="27F6ECC8"/>
    <w:rsid w:val="283123BB"/>
    <w:rsid w:val="2861E1D0"/>
    <w:rsid w:val="286DC6C8"/>
    <w:rsid w:val="2872D84C"/>
    <w:rsid w:val="287C8689"/>
    <w:rsid w:val="28D8CFBD"/>
    <w:rsid w:val="293FE4AB"/>
    <w:rsid w:val="29496291"/>
    <w:rsid w:val="296F3D10"/>
    <w:rsid w:val="299623E0"/>
    <w:rsid w:val="29E46644"/>
    <w:rsid w:val="29EF50BC"/>
    <w:rsid w:val="29EFE325"/>
    <w:rsid w:val="29F2792C"/>
    <w:rsid w:val="2A080512"/>
    <w:rsid w:val="2AA31777"/>
    <w:rsid w:val="2ACBA05A"/>
    <w:rsid w:val="2AD9CD34"/>
    <w:rsid w:val="2AFE1E15"/>
    <w:rsid w:val="2B1ACD1D"/>
    <w:rsid w:val="2B454E7F"/>
    <w:rsid w:val="2B9D894C"/>
    <w:rsid w:val="2C37FA85"/>
    <w:rsid w:val="2C84EDFE"/>
    <w:rsid w:val="2CB3EA21"/>
    <w:rsid w:val="2CBE33DA"/>
    <w:rsid w:val="2CC1671F"/>
    <w:rsid w:val="2CCD9D28"/>
    <w:rsid w:val="2CED5EFA"/>
    <w:rsid w:val="2D10E134"/>
    <w:rsid w:val="2D3276AF"/>
    <w:rsid w:val="2D5402E9"/>
    <w:rsid w:val="2D5E4EBD"/>
    <w:rsid w:val="2DC73367"/>
    <w:rsid w:val="2DCE4D0A"/>
    <w:rsid w:val="2E5D3780"/>
    <w:rsid w:val="2E8FC369"/>
    <w:rsid w:val="2E943177"/>
    <w:rsid w:val="2EA8A1B3"/>
    <w:rsid w:val="2EAED5C8"/>
    <w:rsid w:val="2EC5099B"/>
    <w:rsid w:val="2ED96EB0"/>
    <w:rsid w:val="2EE7CB44"/>
    <w:rsid w:val="2F62D4AE"/>
    <w:rsid w:val="2FBEB3ED"/>
    <w:rsid w:val="2FD84AAA"/>
    <w:rsid w:val="302D4129"/>
    <w:rsid w:val="3045C85E"/>
    <w:rsid w:val="305647F4"/>
    <w:rsid w:val="306252E9"/>
    <w:rsid w:val="308482A7"/>
    <w:rsid w:val="3103D492"/>
    <w:rsid w:val="31200702"/>
    <w:rsid w:val="31366C52"/>
    <w:rsid w:val="314238E7"/>
    <w:rsid w:val="314D3755"/>
    <w:rsid w:val="31C97459"/>
    <w:rsid w:val="31E4B595"/>
    <w:rsid w:val="3203EFE4"/>
    <w:rsid w:val="322FE629"/>
    <w:rsid w:val="323362EF"/>
    <w:rsid w:val="326D95C1"/>
    <w:rsid w:val="32B88EEE"/>
    <w:rsid w:val="32D23CB3"/>
    <w:rsid w:val="332C6C83"/>
    <w:rsid w:val="3330A8A3"/>
    <w:rsid w:val="33389629"/>
    <w:rsid w:val="335763E2"/>
    <w:rsid w:val="33A42E32"/>
    <w:rsid w:val="33B09675"/>
    <w:rsid w:val="33CBB68A"/>
    <w:rsid w:val="341FCF8F"/>
    <w:rsid w:val="34A305D8"/>
    <w:rsid w:val="34BF797D"/>
    <w:rsid w:val="34D20A2B"/>
    <w:rsid w:val="34F4997F"/>
    <w:rsid w:val="3510021B"/>
    <w:rsid w:val="3597B05F"/>
    <w:rsid w:val="35B50D70"/>
    <w:rsid w:val="35E08D0C"/>
    <w:rsid w:val="35E3DEAF"/>
    <w:rsid w:val="361BCCFF"/>
    <w:rsid w:val="3623127C"/>
    <w:rsid w:val="363ACB1C"/>
    <w:rsid w:val="363DDADF"/>
    <w:rsid w:val="367036EB"/>
    <w:rsid w:val="369069E0"/>
    <w:rsid w:val="36ABD27C"/>
    <w:rsid w:val="36DEA2C2"/>
    <w:rsid w:val="36EB703F"/>
    <w:rsid w:val="3703574C"/>
    <w:rsid w:val="370786B2"/>
    <w:rsid w:val="3750DDD1"/>
    <w:rsid w:val="375301E8"/>
    <w:rsid w:val="37611213"/>
    <w:rsid w:val="378CD025"/>
    <w:rsid w:val="37DDC092"/>
    <w:rsid w:val="38220780"/>
    <w:rsid w:val="389A0803"/>
    <w:rsid w:val="38DC8919"/>
    <w:rsid w:val="38FD6C5F"/>
    <w:rsid w:val="390A0291"/>
    <w:rsid w:val="393B2DFB"/>
    <w:rsid w:val="394C6DD6"/>
    <w:rsid w:val="39785447"/>
    <w:rsid w:val="3979C243"/>
    <w:rsid w:val="399B0D20"/>
    <w:rsid w:val="39AD96E3"/>
    <w:rsid w:val="39F9010F"/>
    <w:rsid w:val="3A14234C"/>
    <w:rsid w:val="3A2A4A75"/>
    <w:rsid w:val="3A3084CA"/>
    <w:rsid w:val="3A507507"/>
    <w:rsid w:val="3A63B6FF"/>
    <w:rsid w:val="3A6F8907"/>
    <w:rsid w:val="3A97EFC6"/>
    <w:rsid w:val="3AE2072F"/>
    <w:rsid w:val="3AE93F0C"/>
    <w:rsid w:val="3B2A7FB1"/>
    <w:rsid w:val="3B2CB730"/>
    <w:rsid w:val="3B36AF88"/>
    <w:rsid w:val="3B39B9A6"/>
    <w:rsid w:val="3B40692E"/>
    <w:rsid w:val="3B6EBDF0"/>
    <w:rsid w:val="3B887CCE"/>
    <w:rsid w:val="3C16551E"/>
    <w:rsid w:val="3C1F874A"/>
    <w:rsid w:val="3C75B766"/>
    <w:rsid w:val="3C7AF5E5"/>
    <w:rsid w:val="3CB8531A"/>
    <w:rsid w:val="3CD55BB4"/>
    <w:rsid w:val="3CE6BA67"/>
    <w:rsid w:val="3CF3F00B"/>
    <w:rsid w:val="3D0C7D58"/>
    <w:rsid w:val="3D2EA993"/>
    <w:rsid w:val="3D30A1D1"/>
    <w:rsid w:val="3D5DAE8B"/>
    <w:rsid w:val="3D6BFE41"/>
    <w:rsid w:val="3D7B29AF"/>
    <w:rsid w:val="3D896232"/>
    <w:rsid w:val="3DC5A68C"/>
    <w:rsid w:val="3E5BED3E"/>
    <w:rsid w:val="3E8D6BF3"/>
    <w:rsid w:val="3E90B83E"/>
    <w:rsid w:val="3ECC7232"/>
    <w:rsid w:val="3EE970AA"/>
    <w:rsid w:val="3EFC58D6"/>
    <w:rsid w:val="3F379780"/>
    <w:rsid w:val="3F558B2F"/>
    <w:rsid w:val="3F6AD487"/>
    <w:rsid w:val="3F8EB6EA"/>
    <w:rsid w:val="3FE9F36C"/>
    <w:rsid w:val="40109073"/>
    <w:rsid w:val="40A25AC3"/>
    <w:rsid w:val="40AD86EB"/>
    <w:rsid w:val="40B1DC24"/>
    <w:rsid w:val="4106CDEE"/>
    <w:rsid w:val="410E9277"/>
    <w:rsid w:val="4194C907"/>
    <w:rsid w:val="41C0AE4A"/>
    <w:rsid w:val="42060862"/>
    <w:rsid w:val="425849C8"/>
    <w:rsid w:val="4274E72C"/>
    <w:rsid w:val="42A8D8D3"/>
    <w:rsid w:val="42DA802B"/>
    <w:rsid w:val="43047212"/>
    <w:rsid w:val="43122E7E"/>
    <w:rsid w:val="4324944B"/>
    <w:rsid w:val="432DFCBC"/>
    <w:rsid w:val="4339B364"/>
    <w:rsid w:val="43523DDE"/>
    <w:rsid w:val="43646C88"/>
    <w:rsid w:val="4365F65B"/>
    <w:rsid w:val="43A6A1BB"/>
    <w:rsid w:val="43B5531B"/>
    <w:rsid w:val="43BE690D"/>
    <w:rsid w:val="441E43A0"/>
    <w:rsid w:val="447028F4"/>
    <w:rsid w:val="448C1E64"/>
    <w:rsid w:val="44A80B85"/>
    <w:rsid w:val="44EA8A54"/>
    <w:rsid w:val="45368AFC"/>
    <w:rsid w:val="453BB3B6"/>
    <w:rsid w:val="4551034D"/>
    <w:rsid w:val="455F0E70"/>
    <w:rsid w:val="4574CFC7"/>
    <w:rsid w:val="45793D8F"/>
    <w:rsid w:val="45AD1135"/>
    <w:rsid w:val="45B7B037"/>
    <w:rsid w:val="45EE4492"/>
    <w:rsid w:val="460E7DE5"/>
    <w:rsid w:val="461A27C0"/>
    <w:rsid w:val="46B42B97"/>
    <w:rsid w:val="46D29C78"/>
    <w:rsid w:val="46ECE23B"/>
    <w:rsid w:val="471A2BDD"/>
    <w:rsid w:val="471C3BBA"/>
    <w:rsid w:val="475C22DC"/>
    <w:rsid w:val="477C0782"/>
    <w:rsid w:val="47842339"/>
    <w:rsid w:val="47FC0332"/>
    <w:rsid w:val="48016DDF"/>
    <w:rsid w:val="48185DDB"/>
    <w:rsid w:val="48200C77"/>
    <w:rsid w:val="482E8127"/>
    <w:rsid w:val="4844AB5C"/>
    <w:rsid w:val="4864A805"/>
    <w:rsid w:val="48805637"/>
    <w:rsid w:val="488C425D"/>
    <w:rsid w:val="48945806"/>
    <w:rsid w:val="48C510A1"/>
    <w:rsid w:val="48F7F33D"/>
    <w:rsid w:val="492065B3"/>
    <w:rsid w:val="4934EF14"/>
    <w:rsid w:val="49580651"/>
    <w:rsid w:val="49652833"/>
    <w:rsid w:val="4971B1A7"/>
    <w:rsid w:val="49F502F7"/>
    <w:rsid w:val="4A0F24D9"/>
    <w:rsid w:val="4A51DD42"/>
    <w:rsid w:val="4A7B3E9E"/>
    <w:rsid w:val="4A87D7E0"/>
    <w:rsid w:val="4AC4CA22"/>
    <w:rsid w:val="4AD6929B"/>
    <w:rsid w:val="4B010577"/>
    <w:rsid w:val="4B09070B"/>
    <w:rsid w:val="4B16A807"/>
    <w:rsid w:val="4B64C5E1"/>
    <w:rsid w:val="4B6B59D4"/>
    <w:rsid w:val="4B760D56"/>
    <w:rsid w:val="4BA2CF07"/>
    <w:rsid w:val="4BC29FEE"/>
    <w:rsid w:val="4BC5A4D4"/>
    <w:rsid w:val="4BDD5E48"/>
    <w:rsid w:val="4BE68199"/>
    <w:rsid w:val="4C15D40A"/>
    <w:rsid w:val="4C22DE7E"/>
    <w:rsid w:val="4C796545"/>
    <w:rsid w:val="4C8718CF"/>
    <w:rsid w:val="4CC9961C"/>
    <w:rsid w:val="4CD64746"/>
    <w:rsid w:val="4CFA5533"/>
    <w:rsid w:val="4D121EED"/>
    <w:rsid w:val="4D635153"/>
    <w:rsid w:val="4D637EC4"/>
    <w:rsid w:val="4D69DD59"/>
    <w:rsid w:val="4D837F07"/>
    <w:rsid w:val="4D9AEC61"/>
    <w:rsid w:val="4DA2878D"/>
    <w:rsid w:val="4DC84949"/>
    <w:rsid w:val="4DEFFA38"/>
    <w:rsid w:val="4E329B08"/>
    <w:rsid w:val="4E4144B7"/>
    <w:rsid w:val="4E521C59"/>
    <w:rsid w:val="4E5DECC3"/>
    <w:rsid w:val="4E70AF63"/>
    <w:rsid w:val="4E961C34"/>
    <w:rsid w:val="4EA3A211"/>
    <w:rsid w:val="4EA55C66"/>
    <w:rsid w:val="4F09AD6B"/>
    <w:rsid w:val="4F124334"/>
    <w:rsid w:val="4F22C693"/>
    <w:rsid w:val="4F464575"/>
    <w:rsid w:val="4FA59134"/>
    <w:rsid w:val="4FD1D324"/>
    <w:rsid w:val="4FFBF5CB"/>
    <w:rsid w:val="5022D848"/>
    <w:rsid w:val="50329EF9"/>
    <w:rsid w:val="5059223E"/>
    <w:rsid w:val="505D51FB"/>
    <w:rsid w:val="50732A42"/>
    <w:rsid w:val="508632B6"/>
    <w:rsid w:val="509499E8"/>
    <w:rsid w:val="50C43A1B"/>
    <w:rsid w:val="512E2FA7"/>
    <w:rsid w:val="51416195"/>
    <w:rsid w:val="515B1403"/>
    <w:rsid w:val="519235D2"/>
    <w:rsid w:val="5192CC0C"/>
    <w:rsid w:val="51A95F5C"/>
    <w:rsid w:val="51F5D72A"/>
    <w:rsid w:val="521A36BE"/>
    <w:rsid w:val="5275EAE9"/>
    <w:rsid w:val="52A3A7F2"/>
    <w:rsid w:val="52AFBE09"/>
    <w:rsid w:val="52BB715A"/>
    <w:rsid w:val="52DD31F6"/>
    <w:rsid w:val="53029C7E"/>
    <w:rsid w:val="530EA3A8"/>
    <w:rsid w:val="53B0AD6E"/>
    <w:rsid w:val="53B6071F"/>
    <w:rsid w:val="53B81CB3"/>
    <w:rsid w:val="53C87D10"/>
    <w:rsid w:val="540AB7A3"/>
    <w:rsid w:val="5439E32E"/>
    <w:rsid w:val="545E3EB3"/>
    <w:rsid w:val="54834052"/>
    <w:rsid w:val="5486050D"/>
    <w:rsid w:val="548EE91F"/>
    <w:rsid w:val="54CD5CF6"/>
    <w:rsid w:val="54D70E14"/>
    <w:rsid w:val="551219AC"/>
    <w:rsid w:val="555869DD"/>
    <w:rsid w:val="5558B0E4"/>
    <w:rsid w:val="55C22057"/>
    <w:rsid w:val="55DB48B4"/>
    <w:rsid w:val="564F65BA"/>
    <w:rsid w:val="5690EADC"/>
    <w:rsid w:val="56B623D6"/>
    <w:rsid w:val="56C918F8"/>
    <w:rsid w:val="56CED783"/>
    <w:rsid w:val="56D02F44"/>
    <w:rsid w:val="56EDA7E1"/>
    <w:rsid w:val="574D328B"/>
    <w:rsid w:val="5751F867"/>
    <w:rsid w:val="57A3AA72"/>
    <w:rsid w:val="57F8FE9F"/>
    <w:rsid w:val="57FE694C"/>
    <w:rsid w:val="582D06AA"/>
    <w:rsid w:val="5853D51B"/>
    <w:rsid w:val="5882E32E"/>
    <w:rsid w:val="58897842"/>
    <w:rsid w:val="58D6A6E4"/>
    <w:rsid w:val="58FBF898"/>
    <w:rsid w:val="5937C0F8"/>
    <w:rsid w:val="594C737A"/>
    <w:rsid w:val="59637BE6"/>
    <w:rsid w:val="59677B9E"/>
    <w:rsid w:val="5999CC09"/>
    <w:rsid w:val="59EE04B0"/>
    <w:rsid w:val="59F18210"/>
    <w:rsid w:val="59F9A0A5"/>
    <w:rsid w:val="5A3A1B68"/>
    <w:rsid w:val="5A84D34D"/>
    <w:rsid w:val="5A9BDCA9"/>
    <w:rsid w:val="5AB4497D"/>
    <w:rsid w:val="5AB639B7"/>
    <w:rsid w:val="5AF281D6"/>
    <w:rsid w:val="5B063574"/>
    <w:rsid w:val="5B309F61"/>
    <w:rsid w:val="5B4A80AA"/>
    <w:rsid w:val="5B4C37E0"/>
    <w:rsid w:val="5B8C6038"/>
    <w:rsid w:val="5B96C487"/>
    <w:rsid w:val="5BC11904"/>
    <w:rsid w:val="5BEC1E48"/>
    <w:rsid w:val="5C0848BE"/>
    <w:rsid w:val="5C09B97F"/>
    <w:rsid w:val="5C481210"/>
    <w:rsid w:val="5C754263"/>
    <w:rsid w:val="5CD724E3"/>
    <w:rsid w:val="5CDFAEF0"/>
    <w:rsid w:val="5CF9C753"/>
    <w:rsid w:val="5D179630"/>
    <w:rsid w:val="5D3E6757"/>
    <w:rsid w:val="5D5899DE"/>
    <w:rsid w:val="5D66BA5D"/>
    <w:rsid w:val="5D802DD3"/>
    <w:rsid w:val="5DB239DA"/>
    <w:rsid w:val="5DD64468"/>
    <w:rsid w:val="5DE6EBD9"/>
    <w:rsid w:val="5E351817"/>
    <w:rsid w:val="5E816880"/>
    <w:rsid w:val="5E83ABFF"/>
    <w:rsid w:val="5EAABB9D"/>
    <w:rsid w:val="5EB9E970"/>
    <w:rsid w:val="5EEE44BC"/>
    <w:rsid w:val="5F3DF908"/>
    <w:rsid w:val="5F4DBFC0"/>
    <w:rsid w:val="5FA263BB"/>
    <w:rsid w:val="5FC1208A"/>
    <w:rsid w:val="5FCDCBCD"/>
    <w:rsid w:val="601F7C60"/>
    <w:rsid w:val="60489EC5"/>
    <w:rsid w:val="606D7FA0"/>
    <w:rsid w:val="60DCA844"/>
    <w:rsid w:val="610ECF73"/>
    <w:rsid w:val="61145CAD"/>
    <w:rsid w:val="612ACCEA"/>
    <w:rsid w:val="61461BD6"/>
    <w:rsid w:val="61626FCC"/>
    <w:rsid w:val="618482E1"/>
    <w:rsid w:val="61DF3512"/>
    <w:rsid w:val="61F678A0"/>
    <w:rsid w:val="620AE80E"/>
    <w:rsid w:val="6267388D"/>
    <w:rsid w:val="627FE628"/>
    <w:rsid w:val="6295EB41"/>
    <w:rsid w:val="62A64607"/>
    <w:rsid w:val="62CB5953"/>
    <w:rsid w:val="630DC561"/>
    <w:rsid w:val="63205342"/>
    <w:rsid w:val="6354D9A3"/>
    <w:rsid w:val="63944B3D"/>
    <w:rsid w:val="63D69053"/>
    <w:rsid w:val="63D86615"/>
    <w:rsid w:val="63FD05EE"/>
    <w:rsid w:val="642EA1B2"/>
    <w:rsid w:val="64509164"/>
    <w:rsid w:val="64559C1D"/>
    <w:rsid w:val="6474E2FD"/>
    <w:rsid w:val="64898A54"/>
    <w:rsid w:val="64A6C57F"/>
    <w:rsid w:val="64A995C2"/>
    <w:rsid w:val="64B309E0"/>
    <w:rsid w:val="64CD9328"/>
    <w:rsid w:val="64E4C9FA"/>
    <w:rsid w:val="64E7F39C"/>
    <w:rsid w:val="64E8FD3A"/>
    <w:rsid w:val="65219C7E"/>
    <w:rsid w:val="6528CCDC"/>
    <w:rsid w:val="653F2AA3"/>
    <w:rsid w:val="65587578"/>
    <w:rsid w:val="6570036A"/>
    <w:rsid w:val="65701DCA"/>
    <w:rsid w:val="6590B090"/>
    <w:rsid w:val="65B01967"/>
    <w:rsid w:val="65D267D7"/>
    <w:rsid w:val="66416776"/>
    <w:rsid w:val="664295E0"/>
    <w:rsid w:val="668C7A65"/>
    <w:rsid w:val="6691AF14"/>
    <w:rsid w:val="669BD1F9"/>
    <w:rsid w:val="66E27205"/>
    <w:rsid w:val="66F283C1"/>
    <w:rsid w:val="6703FD2A"/>
    <w:rsid w:val="6729119C"/>
    <w:rsid w:val="674D8E19"/>
    <w:rsid w:val="676E42D0"/>
    <w:rsid w:val="678029DF"/>
    <w:rsid w:val="67B4584C"/>
    <w:rsid w:val="67DF0279"/>
    <w:rsid w:val="67F0D7AB"/>
    <w:rsid w:val="680FD9C3"/>
    <w:rsid w:val="68284AC6"/>
    <w:rsid w:val="687109A1"/>
    <w:rsid w:val="6896B58B"/>
    <w:rsid w:val="68BBD82B"/>
    <w:rsid w:val="68DB23C1"/>
    <w:rsid w:val="68E9BCFF"/>
    <w:rsid w:val="692F1990"/>
    <w:rsid w:val="696890E2"/>
    <w:rsid w:val="696A84CA"/>
    <w:rsid w:val="697A36A2"/>
    <w:rsid w:val="69EAF0AD"/>
    <w:rsid w:val="69F95388"/>
    <w:rsid w:val="6A05A738"/>
    <w:rsid w:val="6A06F1FC"/>
    <w:rsid w:val="6A2CC60B"/>
    <w:rsid w:val="6A7A4237"/>
    <w:rsid w:val="6ABF60C0"/>
    <w:rsid w:val="6AE9D278"/>
    <w:rsid w:val="6AF70C2A"/>
    <w:rsid w:val="6B011D26"/>
    <w:rsid w:val="6B043163"/>
    <w:rsid w:val="6B1B4B29"/>
    <w:rsid w:val="6B3AE6F1"/>
    <w:rsid w:val="6B3E98DE"/>
    <w:rsid w:val="6BA39A05"/>
    <w:rsid w:val="6BDBAAB7"/>
    <w:rsid w:val="6BE7ABDD"/>
    <w:rsid w:val="6C37DA1B"/>
    <w:rsid w:val="6C4B930B"/>
    <w:rsid w:val="6C9AF895"/>
    <w:rsid w:val="6D114881"/>
    <w:rsid w:val="6D2F68F7"/>
    <w:rsid w:val="6D398FB6"/>
    <w:rsid w:val="6D4EBD64"/>
    <w:rsid w:val="6DB752C3"/>
    <w:rsid w:val="6DBB97CE"/>
    <w:rsid w:val="6DC298CF"/>
    <w:rsid w:val="6DC8A4A0"/>
    <w:rsid w:val="6DF52206"/>
    <w:rsid w:val="6E087F86"/>
    <w:rsid w:val="6E0A3DBB"/>
    <w:rsid w:val="6E15F22A"/>
    <w:rsid w:val="6E55954B"/>
    <w:rsid w:val="6E94E417"/>
    <w:rsid w:val="6EA902E9"/>
    <w:rsid w:val="6F139538"/>
    <w:rsid w:val="6F52B34B"/>
    <w:rsid w:val="6F52E9CD"/>
    <w:rsid w:val="6F57A45F"/>
    <w:rsid w:val="6F5E6930"/>
    <w:rsid w:val="6FB89DFA"/>
    <w:rsid w:val="6FE811A6"/>
    <w:rsid w:val="7014A6E7"/>
    <w:rsid w:val="701EC6E9"/>
    <w:rsid w:val="70272C7A"/>
    <w:rsid w:val="702C5167"/>
    <w:rsid w:val="70934164"/>
    <w:rsid w:val="71222675"/>
    <w:rsid w:val="718D360D"/>
    <w:rsid w:val="71949FA5"/>
    <w:rsid w:val="71D72AED"/>
    <w:rsid w:val="71F56103"/>
    <w:rsid w:val="71F8DA8F"/>
    <w:rsid w:val="71F92AB5"/>
    <w:rsid w:val="720763CF"/>
    <w:rsid w:val="72332B4E"/>
    <w:rsid w:val="7278E9BD"/>
    <w:rsid w:val="72AF045C"/>
    <w:rsid w:val="72D5BE6D"/>
    <w:rsid w:val="732118E8"/>
    <w:rsid w:val="7326C939"/>
    <w:rsid w:val="734830D4"/>
    <w:rsid w:val="73A1B900"/>
    <w:rsid w:val="73AC5D51"/>
    <w:rsid w:val="73BA914D"/>
    <w:rsid w:val="74133949"/>
    <w:rsid w:val="74335FBB"/>
    <w:rsid w:val="74459803"/>
    <w:rsid w:val="7464CD01"/>
    <w:rsid w:val="74718ECE"/>
    <w:rsid w:val="748D29C6"/>
    <w:rsid w:val="74BCBE65"/>
    <w:rsid w:val="74FDF2E0"/>
    <w:rsid w:val="74FF5108"/>
    <w:rsid w:val="750A6FA9"/>
    <w:rsid w:val="75375725"/>
    <w:rsid w:val="754214EE"/>
    <w:rsid w:val="75450F6D"/>
    <w:rsid w:val="754BEA23"/>
    <w:rsid w:val="75DB1294"/>
    <w:rsid w:val="75DF6493"/>
    <w:rsid w:val="75F36F1D"/>
    <w:rsid w:val="763A6336"/>
    <w:rsid w:val="764DC340"/>
    <w:rsid w:val="7659A821"/>
    <w:rsid w:val="7660A730"/>
    <w:rsid w:val="76AFF646"/>
    <w:rsid w:val="76CF6E3F"/>
    <w:rsid w:val="76D1B98E"/>
    <w:rsid w:val="76D927EC"/>
    <w:rsid w:val="76FDC823"/>
    <w:rsid w:val="771A11D4"/>
    <w:rsid w:val="7734374D"/>
    <w:rsid w:val="77641068"/>
    <w:rsid w:val="776545C9"/>
    <w:rsid w:val="777B34F4"/>
    <w:rsid w:val="77ADAD8C"/>
    <w:rsid w:val="77AE20CE"/>
    <w:rsid w:val="77E23B12"/>
    <w:rsid w:val="77E9C951"/>
    <w:rsid w:val="77EB4909"/>
    <w:rsid w:val="77EEB1F2"/>
    <w:rsid w:val="78BF72C9"/>
    <w:rsid w:val="78DD6AF1"/>
    <w:rsid w:val="78F64F1D"/>
    <w:rsid w:val="790CAE7A"/>
    <w:rsid w:val="7934D9A9"/>
    <w:rsid w:val="79707F19"/>
    <w:rsid w:val="7A01DC8B"/>
    <w:rsid w:val="7A204892"/>
    <w:rsid w:val="7A46D256"/>
    <w:rsid w:val="7A505D32"/>
    <w:rsid w:val="7A633B48"/>
    <w:rsid w:val="7A675792"/>
    <w:rsid w:val="7AB0E358"/>
    <w:rsid w:val="7AE5C190"/>
    <w:rsid w:val="7B7E3FFA"/>
    <w:rsid w:val="7BC54341"/>
    <w:rsid w:val="7BEBA246"/>
    <w:rsid w:val="7BEE8FEE"/>
    <w:rsid w:val="7C18DE82"/>
    <w:rsid w:val="7C31B1D0"/>
    <w:rsid w:val="7C4D7822"/>
    <w:rsid w:val="7C597F54"/>
    <w:rsid w:val="7C8191F1"/>
    <w:rsid w:val="7C88795B"/>
    <w:rsid w:val="7CB6215C"/>
    <w:rsid w:val="7CCFE8B4"/>
    <w:rsid w:val="7D183548"/>
    <w:rsid w:val="7D1E1C33"/>
    <w:rsid w:val="7D3F0F53"/>
    <w:rsid w:val="7D473A80"/>
    <w:rsid w:val="7D679432"/>
    <w:rsid w:val="7DD351EC"/>
    <w:rsid w:val="7DDD1E2E"/>
    <w:rsid w:val="7DFB95A4"/>
    <w:rsid w:val="7E4F836E"/>
    <w:rsid w:val="7F23F381"/>
    <w:rsid w:val="7F553128"/>
    <w:rsid w:val="7F770FD3"/>
    <w:rsid w:val="7F82944C"/>
    <w:rsid w:val="7FB932B3"/>
    <w:rsid w:val="7FBACA0B"/>
    <w:rsid w:val="7FC7586A"/>
    <w:rsid w:val="7FCD15A8"/>
    <w:rsid w:val="7FD3CFA3"/>
    <w:rsid w:val="7FD641D2"/>
    <w:rsid w:val="7FF409BF"/>
    <w:rsid w:val="7FFEAC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umo.bhattacharya@well.ox.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F0130B-E820-4132-A093-F06D2F4BC12B}"/>
</file>

<file path=customXml/itemProps3.xml><?xml version="1.0" encoding="utf-8"?>
<ds:datastoreItem xmlns:ds="http://schemas.openxmlformats.org/officeDocument/2006/customXml" ds:itemID="{1816F448-8D82-42A4-BE2A-C6A7334E6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7</cp:revision>
  <dcterms:created xsi:type="dcterms:W3CDTF">2021-07-01T16:19:00Z</dcterms:created>
  <dcterms:modified xsi:type="dcterms:W3CDTF">2021-09-10T12:23:00Z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