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67BDFF54" w:rsidR="00904427" w:rsidRPr="00904427" w:rsidRDefault="003B4E87" w:rsidP="7FD3CFA3">
      <w:pPr>
        <w:pStyle w:val="Heading2"/>
        <w:rPr>
          <w:sz w:val="32"/>
          <w:szCs w:val="32"/>
        </w:rPr>
      </w:pPr>
      <w:r w:rsidRPr="001F61AC">
        <w:rPr>
          <w:rFonts w:asciiTheme="minorHAnsi" w:hAnsiTheme="minorHAnsi" w:cstheme="minorHAnsi"/>
        </w:rPr>
        <w:t xml:space="preserve">Barbara </w:t>
      </w:r>
      <w:proofErr w:type="spellStart"/>
      <w:r w:rsidRPr="001F61AC">
        <w:rPr>
          <w:rFonts w:asciiTheme="minorHAnsi" w:hAnsiTheme="minorHAnsi" w:cstheme="minorHAnsi"/>
        </w:rPr>
        <w:t>Casadei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127570C7" w:rsidR="582D06AA" w:rsidRDefault="003B4E87" w:rsidP="00DB1939">
            <w:r w:rsidRPr="001F61AC">
              <w:rPr>
                <w:rFonts w:cstheme="minorHAnsi"/>
                <w:noProof/>
                <w:lang w:eastAsia="en-GB"/>
              </w:rPr>
              <w:drawing>
                <wp:inline distT="0" distB="0" distL="0" distR="0" wp14:anchorId="7279381E" wp14:editId="2F6AC605">
                  <wp:extent cx="1413164" cy="1526491"/>
                  <wp:effectExtent l="0" t="0" r="0" b="0"/>
                  <wp:docPr id="11" name="Picture 11" descr="Prof Barbara Casadei FMedSci FRCP">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hoto" descr="Prof Barbara Casadei FMedSci FRCP">
                            <a:hlinkClick r:id="rId10" tooltip="&quot;&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4193" r="9614" b="10615"/>
                          <a:stretch/>
                        </pic:blipFill>
                        <pic:spPr bwMode="auto">
                          <a:xfrm>
                            <a:off x="0" y="0"/>
                            <a:ext cx="1442502" cy="155818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tc>
        <w:tc>
          <w:tcPr>
            <w:tcW w:w="6469" w:type="dxa"/>
            <w:vAlign w:val="center"/>
          </w:tcPr>
          <w:p w14:paraId="16C950A1" w14:textId="77777777" w:rsidR="00973273" w:rsidRPr="001F61AC" w:rsidRDefault="00973273" w:rsidP="00973273">
            <w:pPr>
              <w:pStyle w:val="NoSpacing"/>
              <w:rPr>
                <w:rFonts w:cstheme="minorHAnsi"/>
                <w:b/>
                <w:color w:val="000000" w:themeColor="text1"/>
              </w:rPr>
            </w:pPr>
            <w:r w:rsidRPr="001F61AC">
              <w:rPr>
                <w:rFonts w:cstheme="minorHAnsi"/>
                <w:b/>
                <w:color w:val="000000" w:themeColor="text1"/>
              </w:rPr>
              <w:t xml:space="preserve">Professor Barbara </w:t>
            </w:r>
            <w:proofErr w:type="spellStart"/>
            <w:r w:rsidRPr="001F61AC">
              <w:rPr>
                <w:rFonts w:cstheme="minorHAnsi"/>
                <w:b/>
                <w:color w:val="000000" w:themeColor="text1"/>
              </w:rPr>
              <w:t>Casadei</w:t>
            </w:r>
            <w:proofErr w:type="spellEnd"/>
          </w:p>
          <w:p w14:paraId="6780BDA2" w14:textId="77777777" w:rsidR="00973273" w:rsidRPr="001F61AC" w:rsidRDefault="7FB932B3" w:rsidP="00973273">
            <w:pPr>
              <w:pStyle w:val="NoSpacing"/>
              <w:rPr>
                <w:rFonts w:cstheme="minorHAnsi"/>
                <w:color w:val="000000" w:themeColor="text1"/>
              </w:rPr>
            </w:pPr>
            <w:r w:rsidRPr="7FB932B3">
              <w:rPr>
                <w:rFonts w:ascii="Calibri" w:eastAsia="Calibri" w:hAnsi="Calibri" w:cs="Calibri"/>
                <w:b/>
                <w:bCs/>
              </w:rPr>
              <w:t>Titles</w:t>
            </w:r>
            <w:r w:rsidRPr="7FB932B3">
              <w:rPr>
                <w:rFonts w:ascii="Calibri" w:eastAsia="Calibri" w:hAnsi="Calibri" w:cs="Calibri"/>
              </w:rPr>
              <w:t xml:space="preserve">: </w:t>
            </w:r>
            <w:r w:rsidR="00973273" w:rsidRPr="001F61AC">
              <w:rPr>
                <w:rFonts w:cstheme="minorHAnsi"/>
                <w:color w:val="000000" w:themeColor="text1"/>
              </w:rPr>
              <w:t xml:space="preserve">British Heart Foundation Professor of Cardiovascular Medicine, Honorary Consultant Cardiologist and Group </w:t>
            </w:r>
            <w:r w:rsidR="00973273">
              <w:rPr>
                <w:rFonts w:cstheme="minorHAnsi"/>
                <w:color w:val="000000" w:themeColor="text1"/>
              </w:rPr>
              <w:t xml:space="preserve">Leader </w:t>
            </w:r>
            <w:r w:rsidR="00973273" w:rsidRPr="001F61AC">
              <w:rPr>
                <w:rFonts w:cstheme="minorHAnsi"/>
                <w:color w:val="000000" w:themeColor="text1"/>
              </w:rPr>
              <w:t>/ PI</w:t>
            </w:r>
          </w:p>
          <w:p w14:paraId="11C46B0A" w14:textId="036B0E21" w:rsidR="7FB932B3" w:rsidRDefault="4C15D40A">
            <w:r w:rsidRPr="7FD3CFA3">
              <w:rPr>
                <w:rFonts w:ascii="Calibri" w:eastAsia="Calibri" w:hAnsi="Calibri" w:cs="Calibri"/>
                <w:b/>
                <w:bCs/>
              </w:rPr>
              <w:t>Location</w:t>
            </w:r>
            <w:r w:rsidRPr="7FD3CFA3">
              <w:rPr>
                <w:rFonts w:ascii="Calibri" w:eastAsia="Calibri" w:hAnsi="Calibri" w:cs="Calibri"/>
              </w:rPr>
              <w:t xml:space="preserve">: </w:t>
            </w:r>
            <w:r w:rsidR="00973273" w:rsidRPr="001F61AC">
              <w:rPr>
                <w:rFonts w:cstheme="minorHAnsi"/>
                <w:color w:val="000000" w:themeColor="text1"/>
              </w:rPr>
              <w:t>West Wing, John Radcliffe Hospital</w:t>
            </w:r>
          </w:p>
          <w:p w14:paraId="51B94C60" w14:textId="25A8FDF4" w:rsidR="7FB932B3" w:rsidRPr="00973273" w:rsidRDefault="4C15D40A" w:rsidP="00973273">
            <w:pPr>
              <w:pStyle w:val="NoSpacing"/>
              <w:rPr>
                <w:rFonts w:cstheme="minorHAnsi"/>
                <w:color w:val="000000" w:themeColor="text1"/>
              </w:rPr>
            </w:pPr>
            <w:r w:rsidRPr="7FD3CFA3">
              <w:rPr>
                <w:rFonts w:ascii="Calibri" w:eastAsia="Calibri" w:hAnsi="Calibri" w:cs="Calibri"/>
                <w:b/>
                <w:bCs/>
              </w:rPr>
              <w:t>Department</w:t>
            </w:r>
            <w:r w:rsidRPr="7FD3CFA3">
              <w:rPr>
                <w:rFonts w:ascii="Calibri" w:eastAsia="Calibri" w:hAnsi="Calibri" w:cs="Calibri"/>
              </w:rPr>
              <w:t xml:space="preserve">: </w:t>
            </w:r>
            <w:r w:rsidR="00973273" w:rsidRPr="001F61AC">
              <w:rPr>
                <w:rFonts w:cstheme="minorHAnsi"/>
                <w:color w:val="000000" w:themeColor="text1"/>
              </w:rPr>
              <w:t>Cardiovascular Medicine</w:t>
            </w:r>
          </w:p>
          <w:p w14:paraId="3C80489F" w14:textId="732D9565" w:rsidR="7FB932B3" w:rsidRPr="00973273" w:rsidRDefault="7FB932B3" w:rsidP="00973273">
            <w:pPr>
              <w:pStyle w:val="NoSpacing"/>
              <w:rPr>
                <w:rFonts w:cstheme="minorHAnsi"/>
                <w:color w:val="000000" w:themeColor="text1"/>
              </w:rPr>
            </w:pPr>
            <w:r w:rsidRPr="7FB932B3">
              <w:rPr>
                <w:rFonts w:ascii="Calibri" w:eastAsia="Calibri" w:hAnsi="Calibri" w:cs="Calibri"/>
                <w:b/>
                <w:bCs/>
              </w:rPr>
              <w:t>Group</w:t>
            </w:r>
            <w:r w:rsidRPr="7FB932B3">
              <w:rPr>
                <w:rFonts w:ascii="Calibri" w:eastAsia="Calibri" w:hAnsi="Calibri" w:cs="Calibri"/>
              </w:rPr>
              <w:t xml:space="preserve">: </w:t>
            </w:r>
            <w:r w:rsidR="00973273" w:rsidRPr="001F61AC">
              <w:rPr>
                <w:rFonts w:cstheme="minorHAnsi"/>
                <w:color w:val="000000" w:themeColor="text1"/>
              </w:rPr>
              <w:t>Myocardial Redox Biology</w:t>
            </w:r>
          </w:p>
          <w:p w14:paraId="4F22593C" w14:textId="01E990FB" w:rsidR="7FB932B3" w:rsidRDefault="7FB932B3" w:rsidP="7FB932B3">
            <w:pPr>
              <w:rPr>
                <w:rFonts w:ascii="Calibri" w:eastAsia="Calibri" w:hAnsi="Calibri" w:cs="Calibri"/>
              </w:rPr>
            </w:pPr>
            <w:r w:rsidRPr="7FB932B3">
              <w:rPr>
                <w:rFonts w:ascii="Calibri" w:eastAsia="Calibri" w:hAnsi="Calibri" w:cs="Calibri"/>
                <w:b/>
                <w:bCs/>
              </w:rPr>
              <w:t>Webpage</w:t>
            </w:r>
            <w:r w:rsidRPr="7FB932B3">
              <w:rPr>
                <w:rFonts w:ascii="Calibri" w:eastAsia="Calibri" w:hAnsi="Calibri" w:cs="Calibri"/>
              </w:rPr>
              <w:t xml:space="preserve">: </w:t>
            </w:r>
            <w:hyperlink r:id="rId12" w:history="1">
              <w:r w:rsidR="00973273" w:rsidRPr="00C47906">
                <w:rPr>
                  <w:rStyle w:val="Hyperlink"/>
                  <w:rFonts w:cstheme="minorHAnsi"/>
                </w:rPr>
                <w:t>https://www.rdm.ox.ac.uk/people/barbara-casadei</w:t>
              </w:r>
            </w:hyperlink>
          </w:p>
          <w:p w14:paraId="4A81B072" w14:textId="77777777" w:rsidR="00973273" w:rsidRPr="001F61AC" w:rsidRDefault="7FB932B3" w:rsidP="00973273">
            <w:pPr>
              <w:pStyle w:val="NoSpacing"/>
              <w:rPr>
                <w:rFonts w:cstheme="minorHAnsi"/>
                <w:color w:val="000000" w:themeColor="text1"/>
              </w:rPr>
            </w:pPr>
            <w:r w:rsidRPr="7FB932B3">
              <w:rPr>
                <w:rFonts w:ascii="Calibri" w:eastAsia="Calibri" w:hAnsi="Calibri" w:cs="Calibri"/>
                <w:b/>
                <w:bCs/>
              </w:rPr>
              <w:t>Email</w:t>
            </w:r>
            <w:r w:rsidRPr="7FB932B3">
              <w:rPr>
                <w:rFonts w:ascii="Calibri" w:eastAsia="Calibri" w:hAnsi="Calibri" w:cs="Calibri"/>
              </w:rPr>
              <w:t xml:space="preserve">: </w:t>
            </w:r>
            <w:r w:rsidR="00973273" w:rsidRPr="001F61AC">
              <w:rPr>
                <w:rFonts w:cstheme="minorHAnsi"/>
                <w:color w:val="000000" w:themeColor="text1"/>
              </w:rPr>
              <w:t>barbara.casadei@cardiov.ox.ac.uk</w:t>
            </w:r>
          </w:p>
          <w:p w14:paraId="37A7AF9B" w14:textId="13050B01" w:rsidR="00904427" w:rsidRDefault="00A33B99" w:rsidP="7FB932B3">
            <w:pPr>
              <w:spacing w:line="259" w:lineRule="auto"/>
              <w:rPr>
                <w:rFonts w:ascii="Calibri" w:eastAsia="Calibri" w:hAnsi="Calibri" w:cs="Calibri"/>
              </w:rPr>
            </w:pPr>
            <w:r w:rsidRPr="00A33B99">
              <w:rPr>
                <w:rFonts w:ascii="Calibri" w:eastAsia="Calibri" w:hAnsi="Calibri" w:cs="Calibri"/>
                <w:b/>
                <w:bCs/>
              </w:rPr>
              <w:t>PA</w:t>
            </w:r>
            <w:r>
              <w:rPr>
                <w:rFonts w:ascii="Calibri" w:eastAsia="Calibri" w:hAnsi="Calibri" w:cs="Calibri"/>
              </w:rPr>
              <w:t xml:space="preserve">: </w:t>
            </w:r>
            <w:r w:rsidR="00973273" w:rsidRPr="001F61AC">
              <w:rPr>
                <w:rFonts w:cstheme="minorHAnsi"/>
                <w:color w:val="000000" w:themeColor="text1"/>
              </w:rPr>
              <w:t>Eunice Berry &lt;eunice.berry@cardiov.ox.ac.uk&gt;</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104FE72A" w14:textId="255D0DAC" w:rsidR="6A7A4237" w:rsidRDefault="6A7A4237" w:rsidP="7FD3CFA3">
      <w:pPr>
        <w:pStyle w:val="ListParagraph"/>
        <w:numPr>
          <w:ilvl w:val="0"/>
          <w:numId w:val="4"/>
        </w:numPr>
      </w:pPr>
      <w:r>
        <w:t>From genes to clinic (target discovery, structural biology, medicinal chemistry)</w:t>
      </w:r>
    </w:p>
    <w:p w14:paraId="0AA15045" w14:textId="5DDBB7BE" w:rsidR="6A7A4237" w:rsidRDefault="6A7A4237" w:rsidP="7FD3CFA3">
      <w:pPr>
        <w:pStyle w:val="ListParagraph"/>
        <w:numPr>
          <w:ilvl w:val="0"/>
          <w:numId w:val="4"/>
        </w:numPr>
      </w:pPr>
      <w:r>
        <w:t>Application of genomics in the clinic (diagnostics and therapeutics)</w:t>
      </w:r>
    </w:p>
    <w:p w14:paraId="596B81AD" w14:textId="19A71332" w:rsidR="1E925C02" w:rsidRDefault="1E925C02" w:rsidP="7FB932B3">
      <w:pPr>
        <w:pStyle w:val="Heading3"/>
        <w:rPr>
          <w:rFonts w:ascii="Calibri Light" w:hAnsi="Calibri Light"/>
          <w:color w:val="1F3763"/>
        </w:rPr>
      </w:pPr>
      <w:r w:rsidRPr="7FB932B3">
        <w:t>Research Overview</w:t>
      </w:r>
    </w:p>
    <w:p w14:paraId="624AC31E" w14:textId="77777777" w:rsidR="00973273" w:rsidRPr="001F61AC" w:rsidRDefault="00973273" w:rsidP="00973273">
      <w:pPr>
        <w:pStyle w:val="NoSpacing"/>
        <w:rPr>
          <w:rFonts w:cstheme="minorHAnsi"/>
          <w:color w:val="000000" w:themeColor="text1"/>
        </w:rPr>
      </w:pPr>
      <w:r w:rsidRPr="001F61AC">
        <w:rPr>
          <w:rFonts w:cstheme="minorHAnsi"/>
          <w:color w:val="000000" w:themeColor="text1"/>
        </w:rPr>
        <w:t xml:space="preserve">My group’s research programme spans from basic aspects of myocardial nitroso-redox signalling to patient-based investigations and clinical trials with a focus on atrial fibrillation and heart failure. Examples of the scope and range of our ongoing work (in press) include the investigation of myocardial mechanisms promoting the maintenance of atrial fibrillation in humans (Reilly et al. </w:t>
      </w:r>
      <w:r w:rsidRPr="001F61AC">
        <w:rPr>
          <w:rFonts w:cstheme="minorHAnsi"/>
          <w:i/>
          <w:iCs/>
          <w:color w:val="000000" w:themeColor="text1"/>
        </w:rPr>
        <w:t xml:space="preserve">Science </w:t>
      </w:r>
      <w:proofErr w:type="spellStart"/>
      <w:r w:rsidRPr="001F61AC">
        <w:rPr>
          <w:rFonts w:cstheme="minorHAnsi"/>
          <w:i/>
          <w:iCs/>
          <w:color w:val="000000" w:themeColor="text1"/>
        </w:rPr>
        <w:t>Transl</w:t>
      </w:r>
      <w:proofErr w:type="spellEnd"/>
      <w:r w:rsidRPr="001F61AC">
        <w:rPr>
          <w:rFonts w:cstheme="minorHAnsi"/>
          <w:i/>
          <w:iCs/>
          <w:color w:val="000000" w:themeColor="text1"/>
        </w:rPr>
        <w:t xml:space="preserve"> Med</w:t>
      </w:r>
      <w:r w:rsidRPr="001F61AC">
        <w:rPr>
          <w:rFonts w:cstheme="minorHAnsi"/>
          <w:color w:val="000000" w:themeColor="text1"/>
        </w:rPr>
        <w:t xml:space="preserve">) and the impact of perioperative statin therapy on the new onset of atrial fibrillation after cardiac surgery and other postoperative complications (Zheng et al. </w:t>
      </w:r>
      <w:r w:rsidRPr="001F61AC">
        <w:rPr>
          <w:rFonts w:cstheme="minorHAnsi"/>
          <w:i/>
          <w:iCs/>
          <w:color w:val="000000" w:themeColor="text1"/>
        </w:rPr>
        <w:t xml:space="preserve">New </w:t>
      </w:r>
      <w:proofErr w:type="spellStart"/>
      <w:r w:rsidRPr="001F61AC">
        <w:rPr>
          <w:rFonts w:cstheme="minorHAnsi"/>
          <w:i/>
          <w:iCs/>
          <w:color w:val="000000" w:themeColor="text1"/>
        </w:rPr>
        <w:t>Engl</w:t>
      </w:r>
      <w:proofErr w:type="spellEnd"/>
      <w:r w:rsidRPr="001F61AC">
        <w:rPr>
          <w:rFonts w:cstheme="minorHAnsi"/>
          <w:i/>
          <w:iCs/>
          <w:color w:val="000000" w:themeColor="text1"/>
        </w:rPr>
        <w:t xml:space="preserve"> Med J</w:t>
      </w:r>
      <w:r w:rsidRPr="001F61AC">
        <w:rPr>
          <w:rFonts w:cstheme="minorHAnsi"/>
          <w:color w:val="000000" w:themeColor="text1"/>
        </w:rPr>
        <w:t xml:space="preserve">).  My team and I have been awarded national and international prizes (e.g., </w:t>
      </w:r>
      <w:r w:rsidRPr="001F61AC">
        <w:rPr>
          <w:rFonts w:cstheme="minorHAnsi"/>
          <w:i/>
          <w:iCs/>
          <w:color w:val="000000" w:themeColor="text1"/>
        </w:rPr>
        <w:t xml:space="preserve">The Joan Mott Prize Lecture </w:t>
      </w:r>
      <w:r w:rsidRPr="001F61AC">
        <w:rPr>
          <w:rFonts w:cstheme="minorHAnsi"/>
          <w:color w:val="000000" w:themeColor="text1"/>
        </w:rPr>
        <w:t>of the Physiological Society</w:t>
      </w:r>
      <w:r w:rsidRPr="001F61AC">
        <w:rPr>
          <w:rFonts w:cstheme="minorHAnsi"/>
          <w:i/>
          <w:iCs/>
          <w:color w:val="000000" w:themeColor="text1"/>
        </w:rPr>
        <w:t xml:space="preserve">, </w:t>
      </w:r>
      <w:r w:rsidRPr="001F61AC">
        <w:rPr>
          <w:rFonts w:cstheme="minorHAnsi"/>
          <w:color w:val="000000" w:themeColor="text1"/>
        </w:rPr>
        <w:t xml:space="preserve">the </w:t>
      </w:r>
      <w:r w:rsidRPr="001F61AC">
        <w:rPr>
          <w:rFonts w:cstheme="minorHAnsi"/>
          <w:i/>
          <w:iCs/>
          <w:color w:val="000000" w:themeColor="text1"/>
        </w:rPr>
        <w:t xml:space="preserve">William Harvey Lecture </w:t>
      </w:r>
      <w:r w:rsidRPr="001F61AC">
        <w:rPr>
          <w:rFonts w:cstheme="minorHAnsi"/>
          <w:color w:val="000000" w:themeColor="text1"/>
        </w:rPr>
        <w:t xml:space="preserve">and Silver Medal of the ESC, the </w:t>
      </w:r>
      <w:r w:rsidRPr="001F61AC">
        <w:rPr>
          <w:rFonts w:cstheme="minorHAnsi"/>
          <w:i/>
          <w:iCs/>
          <w:color w:val="000000" w:themeColor="text1"/>
        </w:rPr>
        <w:t xml:space="preserve">Thomas Lewis Lecture </w:t>
      </w:r>
      <w:r w:rsidRPr="001F61AC">
        <w:rPr>
          <w:rFonts w:cstheme="minorHAnsi"/>
          <w:color w:val="000000" w:themeColor="text1"/>
        </w:rPr>
        <w:t>and Silver Medal of the British Cardiovascular Society</w:t>
      </w:r>
      <w:r w:rsidRPr="001F61AC">
        <w:rPr>
          <w:rFonts w:cstheme="minorHAnsi"/>
          <w:i/>
          <w:iCs/>
          <w:color w:val="000000" w:themeColor="text1"/>
        </w:rPr>
        <w:t xml:space="preserve">, The </w:t>
      </w:r>
      <w:proofErr w:type="spellStart"/>
      <w:r w:rsidRPr="001F61AC">
        <w:rPr>
          <w:rFonts w:cstheme="minorHAnsi"/>
          <w:i/>
          <w:iCs/>
          <w:color w:val="000000" w:themeColor="text1"/>
        </w:rPr>
        <w:t>Carmeliet-Coraboeuf-Weidmann</w:t>
      </w:r>
      <w:proofErr w:type="spellEnd"/>
      <w:r w:rsidRPr="001F61AC">
        <w:rPr>
          <w:rFonts w:cstheme="minorHAnsi"/>
          <w:i/>
          <w:iCs/>
          <w:color w:val="000000" w:themeColor="text1"/>
        </w:rPr>
        <w:t xml:space="preserve"> Lecture </w:t>
      </w:r>
      <w:r w:rsidRPr="001F61AC">
        <w:rPr>
          <w:rFonts w:cstheme="minorHAnsi"/>
          <w:color w:val="000000" w:themeColor="text1"/>
        </w:rPr>
        <w:t>of the European Heart Rhythm Association</w:t>
      </w:r>
      <w:r w:rsidRPr="001F61AC">
        <w:rPr>
          <w:rFonts w:cstheme="minorHAnsi"/>
          <w:i/>
          <w:iCs/>
          <w:color w:val="000000" w:themeColor="text1"/>
        </w:rPr>
        <w:t xml:space="preserve">, </w:t>
      </w:r>
      <w:r w:rsidRPr="001F61AC">
        <w:rPr>
          <w:rFonts w:cstheme="minorHAnsi"/>
          <w:color w:val="000000" w:themeColor="text1"/>
        </w:rPr>
        <w:t xml:space="preserve">the </w:t>
      </w:r>
      <w:r w:rsidRPr="001F61AC">
        <w:rPr>
          <w:rFonts w:cstheme="minorHAnsi"/>
          <w:i/>
          <w:iCs/>
          <w:color w:val="000000" w:themeColor="text1"/>
        </w:rPr>
        <w:t xml:space="preserve">Melvin A. Marcus Young Investigator Award </w:t>
      </w:r>
      <w:r w:rsidRPr="001F61AC">
        <w:rPr>
          <w:rFonts w:cstheme="minorHAnsi"/>
          <w:color w:val="000000" w:themeColor="text1"/>
        </w:rPr>
        <w:t xml:space="preserve">of the American Heart Association, the </w:t>
      </w:r>
      <w:r w:rsidRPr="001F61AC">
        <w:rPr>
          <w:rFonts w:cstheme="minorHAnsi"/>
          <w:i/>
          <w:iCs/>
          <w:color w:val="000000" w:themeColor="text1"/>
        </w:rPr>
        <w:t xml:space="preserve">Young Research Worker Prize </w:t>
      </w:r>
      <w:r w:rsidRPr="001F61AC">
        <w:rPr>
          <w:rFonts w:cstheme="minorHAnsi"/>
          <w:color w:val="000000" w:themeColor="text1"/>
        </w:rPr>
        <w:t xml:space="preserve">of the British Cardiovascular Society (4 times) and the </w:t>
      </w:r>
      <w:r w:rsidRPr="001F61AC">
        <w:rPr>
          <w:rFonts w:cstheme="minorHAnsi"/>
          <w:i/>
          <w:iCs/>
          <w:color w:val="000000" w:themeColor="text1"/>
        </w:rPr>
        <w:t xml:space="preserve">Lord Leonard and Lady Estelle Wolfson Prize </w:t>
      </w:r>
      <w:r w:rsidRPr="001F61AC">
        <w:rPr>
          <w:rFonts w:cstheme="minorHAnsi"/>
          <w:color w:val="000000" w:themeColor="text1"/>
        </w:rPr>
        <w:t xml:space="preserve">of the Academy of Medical Sciences. Our research is funded by a Programme Grant of the British Heart Foundation, EU grants from the FP7 and Horizon 2020 programme, and a </w:t>
      </w:r>
      <w:proofErr w:type="spellStart"/>
      <w:r w:rsidRPr="001F61AC">
        <w:rPr>
          <w:rFonts w:cstheme="minorHAnsi"/>
          <w:color w:val="000000" w:themeColor="text1"/>
        </w:rPr>
        <w:t>Fondation</w:t>
      </w:r>
      <w:proofErr w:type="spellEnd"/>
      <w:r w:rsidRPr="001F61AC">
        <w:rPr>
          <w:rFonts w:cstheme="minorHAnsi"/>
          <w:color w:val="000000" w:themeColor="text1"/>
        </w:rPr>
        <w:t xml:space="preserve"> </w:t>
      </w:r>
      <w:proofErr w:type="spellStart"/>
      <w:r w:rsidRPr="001F61AC">
        <w:rPr>
          <w:rFonts w:cstheme="minorHAnsi"/>
          <w:color w:val="000000" w:themeColor="text1"/>
        </w:rPr>
        <w:t>Leducq</w:t>
      </w:r>
      <w:proofErr w:type="spellEnd"/>
      <w:r w:rsidRPr="001F61AC">
        <w:rPr>
          <w:rFonts w:cstheme="minorHAnsi"/>
          <w:color w:val="000000" w:themeColor="text1"/>
        </w:rPr>
        <w:t xml:space="preserve"> Transatlantic Network of Excellence.  In addition to my research and clinical role in Oxford, I hold a leadership position in the European Society of Cardiology (representing 90,000 cardiologists and cardiovascular scientists across Europe) where I have initiated and chaired the Society’s Research Strategy Plan, the Agenda for </w:t>
      </w:r>
      <w:proofErr w:type="gramStart"/>
      <w:r w:rsidRPr="001F61AC">
        <w:rPr>
          <w:rFonts w:cstheme="minorHAnsi"/>
          <w:color w:val="000000" w:themeColor="text1"/>
        </w:rPr>
        <w:t>Women</w:t>
      </w:r>
      <w:proofErr w:type="gramEnd"/>
      <w:r w:rsidRPr="001F61AC">
        <w:rPr>
          <w:rFonts w:cstheme="minorHAnsi"/>
          <w:color w:val="000000" w:themeColor="text1"/>
        </w:rPr>
        <w:t xml:space="preserve"> and the Research Regulators round table.</w:t>
      </w:r>
    </w:p>
    <w:p w14:paraId="1F2BEF59" w14:textId="77777777" w:rsidR="00973273" w:rsidRDefault="00973273" w:rsidP="7FB932B3">
      <w:pPr>
        <w:rPr>
          <w:rStyle w:val="Heading3Char"/>
        </w:rPr>
      </w:pPr>
    </w:p>
    <w:p w14:paraId="516E7A02" w14:textId="7469EE93" w:rsidR="6528CCDC" w:rsidRDefault="6528CCDC" w:rsidP="7FB932B3">
      <w:r w:rsidRPr="7FB932B3">
        <w:rPr>
          <w:rStyle w:val="Heading3Char"/>
        </w:rPr>
        <w:t>Project areas</w:t>
      </w:r>
      <w:r w:rsidR="5A9BDCA9" w:rsidRPr="7FB932B3">
        <w:rPr>
          <w:rStyle w:val="Heading3Char"/>
        </w:rPr>
        <w:t>:</w:t>
      </w:r>
      <w:r w:rsidR="63FD05EE" w:rsidRPr="7FB932B3">
        <w:t xml:space="preserve"> </w:t>
      </w:r>
      <w:r w:rsidR="00973273">
        <w:rPr>
          <w:rFonts w:cstheme="minorHAnsi"/>
          <w:color w:val="000000" w:themeColor="text1"/>
        </w:rPr>
        <w:t>I</w:t>
      </w:r>
      <w:r w:rsidR="00973273" w:rsidRPr="001F61AC">
        <w:rPr>
          <w:rFonts w:cstheme="minorHAnsi"/>
          <w:color w:val="000000" w:themeColor="text1"/>
        </w:rPr>
        <w:t xml:space="preserve">ntegrative physiology; cardiac biology and disease; </w:t>
      </w:r>
      <w:proofErr w:type="spellStart"/>
      <w:r w:rsidR="00973273" w:rsidRPr="001F61AC">
        <w:rPr>
          <w:rFonts w:cstheme="minorHAnsi"/>
          <w:color w:val="000000" w:themeColor="text1"/>
        </w:rPr>
        <w:t>signaling</w:t>
      </w:r>
      <w:proofErr w:type="spellEnd"/>
      <w:r w:rsidR="00973273" w:rsidRPr="001F61AC">
        <w:rPr>
          <w:rFonts w:cstheme="minorHAnsi"/>
          <w:color w:val="000000" w:themeColor="text1"/>
        </w:rPr>
        <w:t xml:space="preserve">; electrophysiology; clinical trials; </w:t>
      </w:r>
      <w:r w:rsidR="00973273" w:rsidRPr="001F61AC">
        <w:rPr>
          <w:rFonts w:cstheme="minorHAnsi"/>
          <w:color w:val="000000" w:themeColor="text1"/>
          <w:lang w:val="en-US"/>
        </w:rPr>
        <w:t xml:space="preserve">atrial fibrillation; diabetic cardiomyopathy; myocardial </w:t>
      </w:r>
      <w:proofErr w:type="spellStart"/>
      <w:r w:rsidR="00973273" w:rsidRPr="001F61AC">
        <w:rPr>
          <w:rFonts w:cstheme="minorHAnsi"/>
          <w:color w:val="000000" w:themeColor="text1"/>
          <w:lang w:val="en-US"/>
        </w:rPr>
        <w:t>ischaemia</w:t>
      </w:r>
      <w:proofErr w:type="spellEnd"/>
      <w:r w:rsidR="00973273" w:rsidRPr="001F61AC">
        <w:rPr>
          <w:rFonts w:cstheme="minorHAnsi"/>
          <w:color w:val="000000" w:themeColor="text1"/>
          <w:lang w:val="en-US"/>
        </w:rPr>
        <w:t xml:space="preserve"> and remodeling; nitric oxide and reactive oxygen species.</w:t>
      </w:r>
    </w:p>
    <w:p w14:paraId="6545E0F8" w14:textId="1A6EB5C2" w:rsidR="1E925C02" w:rsidRDefault="1E925C02" w:rsidP="7FB932B3">
      <w:pPr>
        <w:pStyle w:val="Heading3"/>
        <w:rPr>
          <w:rFonts w:ascii="Calibri Light" w:hAnsi="Calibri Light"/>
          <w:color w:val="1F3763"/>
        </w:rPr>
      </w:pPr>
      <w:r w:rsidRPr="7FB932B3">
        <w:t>Specific project proposals:</w:t>
      </w: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65A5B625"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973273">
        <w:rPr>
          <w:b/>
          <w:bCs/>
          <w:i/>
          <w:iCs/>
        </w:rPr>
        <w:t>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w:t>
      </w:r>
      <w:proofErr w:type="spellStart"/>
      <w:r w:rsidR="52AFBE09" w:rsidRPr="7FD3CFA3">
        <w:rPr>
          <w:rStyle w:val="Heading3Char"/>
        </w:rPr>
        <w:t>approx</w:t>
      </w:r>
      <w:proofErr w:type="spellEnd"/>
      <w:r w:rsidR="52AFBE09" w:rsidRPr="7FD3CFA3">
        <w:rPr>
          <w:rStyle w:val="Heading3Char"/>
        </w:rPr>
        <w:t>)</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32DA6" w14:textId="77777777" w:rsidR="00337865" w:rsidRDefault="00337865">
      <w:pPr>
        <w:spacing w:after="0" w:line="240" w:lineRule="auto"/>
      </w:pPr>
      <w:r>
        <w:separator/>
      </w:r>
    </w:p>
  </w:endnote>
  <w:endnote w:type="continuationSeparator" w:id="0">
    <w:p w14:paraId="56C7C6C3" w14:textId="77777777" w:rsidR="00337865" w:rsidRDefault="00337865">
      <w:pPr>
        <w:spacing w:after="0" w:line="240" w:lineRule="auto"/>
      </w:pPr>
      <w:r>
        <w:continuationSeparator/>
      </w:r>
    </w:p>
  </w:endnote>
  <w:endnote w:type="continuationNotice" w:id="1">
    <w:p w14:paraId="15965D2F" w14:textId="77777777" w:rsidR="00337865" w:rsidRDefault="00337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D2AFE" w14:textId="77777777" w:rsidR="00337865" w:rsidRDefault="00337865">
      <w:pPr>
        <w:spacing w:after="0" w:line="240" w:lineRule="auto"/>
      </w:pPr>
      <w:r>
        <w:separator/>
      </w:r>
    </w:p>
  </w:footnote>
  <w:footnote w:type="continuationSeparator" w:id="0">
    <w:p w14:paraId="5D0F9976" w14:textId="77777777" w:rsidR="00337865" w:rsidRDefault="00337865">
      <w:pPr>
        <w:spacing w:after="0" w:line="240" w:lineRule="auto"/>
      </w:pPr>
      <w:r>
        <w:continuationSeparator/>
      </w:r>
    </w:p>
  </w:footnote>
  <w:footnote w:type="continuationNotice" w:id="1">
    <w:p w14:paraId="3BB74280" w14:textId="77777777" w:rsidR="00337865" w:rsidRDefault="00337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37865"/>
    <w:rsid w:val="00353570"/>
    <w:rsid w:val="003565FC"/>
    <w:rsid w:val="003764D2"/>
    <w:rsid w:val="003A40EA"/>
    <w:rsid w:val="003A41D2"/>
    <w:rsid w:val="003A527B"/>
    <w:rsid w:val="003B0D2F"/>
    <w:rsid w:val="003B4E87"/>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73273"/>
    <w:rsid w:val="009E6E0B"/>
    <w:rsid w:val="009F3EB0"/>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m.ox.ac.uk/people/barbara-casade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tools.ndm.ox.ac.uk/pinfox/importers/pinfox/RDM/images/bcpic_fit_900x600.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590185-22C5-4B50-A444-1E227ACAE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4</cp:revision>
  <dcterms:created xsi:type="dcterms:W3CDTF">2021-07-01T16:19:00Z</dcterms:created>
  <dcterms:modified xsi:type="dcterms:W3CDTF">2022-06-10T11:24:00Z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