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182B6" w14:textId="61097C17" w:rsidR="7FB932B3" w:rsidRDefault="3EE970AA" w:rsidP="7FD3CFA3">
      <w:r w:rsidRPr="7FD3CFA3">
        <w:rPr>
          <w:rStyle w:val="TitleChar"/>
        </w:rPr>
        <w:t>PI profile</w:t>
      </w:r>
    </w:p>
    <w:p w14:paraId="1C117097" w14:textId="1F4D04CB" w:rsidR="00904427" w:rsidRPr="00904427" w:rsidRDefault="004D520C" w:rsidP="7FD3CFA3">
      <w:pPr>
        <w:pStyle w:val="Heading2"/>
        <w:rPr>
          <w:sz w:val="32"/>
          <w:szCs w:val="32"/>
        </w:rPr>
      </w:pPr>
      <w:r>
        <w:rPr>
          <w:sz w:val="28"/>
          <w:szCs w:val="28"/>
        </w:rPr>
        <w:t>Tatjana Sauka-Spengler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546"/>
        <w:gridCol w:w="6469"/>
      </w:tblGrid>
      <w:tr w:rsidR="7FB932B3" w14:paraId="797766DF" w14:textId="77777777" w:rsidTr="7FD3CFA3">
        <w:tc>
          <w:tcPr>
            <w:tcW w:w="2546" w:type="dxa"/>
          </w:tcPr>
          <w:p w14:paraId="740EF19B" w14:textId="29245A37" w:rsidR="582D06AA" w:rsidRDefault="004D520C" w:rsidP="00DB1939">
            <w:r w:rsidRPr="001F61AC">
              <w:rPr>
                <w:rFonts w:cstheme="minorHAnsi"/>
                <w:noProof/>
                <w:lang w:eastAsia="en-GB"/>
              </w:rPr>
              <w:drawing>
                <wp:inline distT="0" distB="0" distL="0" distR="0" wp14:anchorId="2C8BCED1" wp14:editId="0A89FDDF">
                  <wp:extent cx="1448790" cy="1448790"/>
                  <wp:effectExtent l="0" t="0" r="0" b="0"/>
                  <wp:docPr id="42" name="Picture 42" descr="https://www.rdm.ox.ac.uk/people/tatjan-sauka-spengler/@@haiku.profiles.portrait/5500e2e557f941cc9b3f3a6512aa033b/@@images/image/w1140?c766ad66-f042-4d2a-8583-1dc29f28be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rdm.ox.ac.uk/people/tatjan-sauka-spengler/@@haiku.profiles.portrait/5500e2e557f941cc9b3f3a6512aa033b/@@images/image/w1140?c766ad66-f042-4d2a-8583-1dc29f28bec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7707" cy="1467707"/>
                          </a:xfrm>
                          <a:prstGeom prst="rect">
                            <a:avLst/>
                          </a:prstGeom>
                          <a:noFill/>
                          <a:ln>
                            <a:noFill/>
                          </a:ln>
                        </pic:spPr>
                      </pic:pic>
                    </a:graphicData>
                  </a:graphic>
                </wp:inline>
              </w:drawing>
            </w:r>
          </w:p>
        </w:tc>
        <w:tc>
          <w:tcPr>
            <w:tcW w:w="6469" w:type="dxa"/>
            <w:vAlign w:val="center"/>
          </w:tcPr>
          <w:p w14:paraId="1B865416" w14:textId="77777777" w:rsidR="004D520C" w:rsidRPr="001F61AC" w:rsidRDefault="004D520C" w:rsidP="004D520C">
            <w:pPr>
              <w:pStyle w:val="Heading2"/>
              <w:outlineLvl w:val="1"/>
              <w:rPr>
                <w:rFonts w:asciiTheme="minorHAnsi" w:hAnsiTheme="minorHAnsi" w:cstheme="minorHAnsi"/>
                <w:sz w:val="22"/>
                <w:szCs w:val="22"/>
              </w:rPr>
            </w:pPr>
            <w:r w:rsidRPr="001F61AC">
              <w:rPr>
                <w:rFonts w:asciiTheme="minorHAnsi" w:hAnsiTheme="minorHAnsi" w:cstheme="minorHAnsi"/>
                <w:bCs/>
                <w:color w:val="000000"/>
                <w:sz w:val="22"/>
                <w:szCs w:val="22"/>
              </w:rPr>
              <w:t>Professor Tatjana Sauka-Spengler</w:t>
            </w:r>
          </w:p>
          <w:p w14:paraId="0B548F3C" w14:textId="77777777" w:rsidR="004D520C" w:rsidRPr="001F61AC" w:rsidRDefault="004D520C" w:rsidP="004D520C">
            <w:pPr>
              <w:pStyle w:val="NormalWeb"/>
              <w:spacing w:before="0" w:beforeAutospacing="0" w:after="0" w:afterAutospacing="0"/>
              <w:rPr>
                <w:rFonts w:asciiTheme="minorHAnsi" w:hAnsiTheme="minorHAnsi" w:cstheme="minorHAnsi"/>
                <w:sz w:val="22"/>
                <w:szCs w:val="22"/>
              </w:rPr>
            </w:pPr>
            <w:r w:rsidRPr="001F61AC">
              <w:rPr>
                <w:rFonts w:asciiTheme="minorHAnsi" w:hAnsiTheme="minorHAnsi" w:cstheme="minorHAnsi"/>
                <w:b/>
                <w:bCs/>
                <w:color w:val="000000"/>
                <w:sz w:val="22"/>
                <w:szCs w:val="22"/>
              </w:rPr>
              <w:t xml:space="preserve">Titles: </w:t>
            </w:r>
            <w:r w:rsidRPr="001F61AC">
              <w:rPr>
                <w:rFonts w:asciiTheme="minorHAnsi" w:hAnsiTheme="minorHAnsi" w:cstheme="minorHAnsi"/>
                <w:color w:val="000000"/>
                <w:sz w:val="22"/>
                <w:szCs w:val="22"/>
              </w:rPr>
              <w:t>Professor of Developmental Genomics and Gene Regulation, Wellcome Trust Senior Research Fellow</w:t>
            </w:r>
          </w:p>
          <w:p w14:paraId="4607AFF6" w14:textId="77777777" w:rsidR="004D520C" w:rsidRPr="001F61AC" w:rsidRDefault="004D520C" w:rsidP="004D520C">
            <w:pPr>
              <w:pStyle w:val="NormalWeb"/>
              <w:spacing w:before="0" w:beforeAutospacing="0" w:after="0" w:afterAutospacing="0"/>
              <w:rPr>
                <w:rFonts w:asciiTheme="minorHAnsi" w:hAnsiTheme="minorHAnsi" w:cstheme="minorHAnsi"/>
                <w:sz w:val="22"/>
                <w:szCs w:val="22"/>
              </w:rPr>
            </w:pPr>
            <w:r w:rsidRPr="001F61AC">
              <w:rPr>
                <w:rFonts w:asciiTheme="minorHAnsi" w:hAnsiTheme="minorHAnsi" w:cstheme="minorHAnsi"/>
                <w:b/>
                <w:bCs/>
                <w:color w:val="000000"/>
                <w:sz w:val="22"/>
                <w:szCs w:val="22"/>
              </w:rPr>
              <w:t>Location:</w:t>
            </w:r>
            <w:r w:rsidRPr="001F61AC">
              <w:rPr>
                <w:rFonts w:asciiTheme="minorHAnsi" w:hAnsiTheme="minorHAnsi" w:cstheme="minorHAnsi"/>
                <w:color w:val="000000"/>
                <w:sz w:val="22"/>
                <w:szCs w:val="22"/>
              </w:rPr>
              <w:t xml:space="preserve"> Weatherall Institute of Molecular Medicine</w:t>
            </w:r>
          </w:p>
          <w:p w14:paraId="2FF64EEE" w14:textId="77777777" w:rsidR="004D520C" w:rsidRPr="001F61AC" w:rsidRDefault="004D520C" w:rsidP="004D520C">
            <w:pPr>
              <w:pStyle w:val="NormalWeb"/>
              <w:spacing w:before="0" w:beforeAutospacing="0" w:after="0" w:afterAutospacing="0"/>
              <w:rPr>
                <w:rFonts w:asciiTheme="minorHAnsi" w:hAnsiTheme="minorHAnsi" w:cstheme="minorHAnsi"/>
                <w:sz w:val="22"/>
                <w:szCs w:val="22"/>
              </w:rPr>
            </w:pPr>
            <w:r w:rsidRPr="001F61AC">
              <w:rPr>
                <w:rFonts w:asciiTheme="minorHAnsi" w:hAnsiTheme="minorHAnsi" w:cstheme="minorHAnsi"/>
                <w:b/>
                <w:bCs/>
                <w:color w:val="000000"/>
                <w:sz w:val="22"/>
                <w:szCs w:val="22"/>
              </w:rPr>
              <w:t xml:space="preserve">Department: </w:t>
            </w:r>
            <w:r w:rsidRPr="001F61AC">
              <w:rPr>
                <w:rFonts w:asciiTheme="minorHAnsi" w:hAnsiTheme="minorHAnsi" w:cstheme="minorHAnsi"/>
                <w:color w:val="000000"/>
                <w:sz w:val="22"/>
                <w:szCs w:val="22"/>
              </w:rPr>
              <w:t>Radcliffe Department of Medicine (RDM)</w:t>
            </w:r>
          </w:p>
          <w:p w14:paraId="173EBCC8" w14:textId="77777777" w:rsidR="004D520C" w:rsidRPr="001F61AC" w:rsidRDefault="004D520C" w:rsidP="004D520C">
            <w:pPr>
              <w:pStyle w:val="NormalWeb"/>
              <w:spacing w:before="0" w:beforeAutospacing="0" w:after="0" w:afterAutospacing="0"/>
              <w:rPr>
                <w:rFonts w:asciiTheme="minorHAnsi" w:hAnsiTheme="minorHAnsi" w:cstheme="minorHAnsi"/>
                <w:sz w:val="22"/>
                <w:szCs w:val="22"/>
              </w:rPr>
            </w:pPr>
            <w:r w:rsidRPr="001F61AC">
              <w:rPr>
                <w:rFonts w:asciiTheme="minorHAnsi" w:hAnsiTheme="minorHAnsi" w:cstheme="minorHAnsi"/>
                <w:b/>
                <w:bCs/>
                <w:color w:val="000000"/>
                <w:sz w:val="22"/>
                <w:szCs w:val="22"/>
              </w:rPr>
              <w:t>Group:</w:t>
            </w:r>
            <w:r w:rsidRPr="001F61AC">
              <w:rPr>
                <w:rFonts w:asciiTheme="minorHAnsi" w:hAnsiTheme="minorHAnsi" w:cstheme="minorHAnsi"/>
                <w:color w:val="000000"/>
                <w:sz w:val="22"/>
                <w:szCs w:val="22"/>
              </w:rPr>
              <w:t xml:space="preserve"> Sauka-Spengler</w:t>
            </w:r>
          </w:p>
          <w:p w14:paraId="5CDD0099" w14:textId="77777777" w:rsidR="004D520C" w:rsidRPr="001F61AC" w:rsidRDefault="004D520C" w:rsidP="004D520C">
            <w:pPr>
              <w:pStyle w:val="NormalWeb"/>
              <w:spacing w:before="0" w:beforeAutospacing="0" w:after="0" w:afterAutospacing="0"/>
              <w:rPr>
                <w:rFonts w:asciiTheme="minorHAnsi" w:hAnsiTheme="minorHAnsi" w:cstheme="minorHAnsi"/>
                <w:sz w:val="22"/>
                <w:szCs w:val="22"/>
              </w:rPr>
            </w:pPr>
            <w:r w:rsidRPr="001F61AC">
              <w:rPr>
                <w:rFonts w:asciiTheme="minorHAnsi" w:hAnsiTheme="minorHAnsi" w:cstheme="minorHAnsi"/>
                <w:b/>
                <w:bCs/>
                <w:color w:val="000000"/>
                <w:sz w:val="22"/>
                <w:szCs w:val="22"/>
              </w:rPr>
              <w:t>Webpage:</w:t>
            </w:r>
            <w:r w:rsidRPr="001F61AC">
              <w:rPr>
                <w:rFonts w:asciiTheme="minorHAnsi" w:hAnsiTheme="minorHAnsi" w:cstheme="minorHAnsi"/>
                <w:color w:val="000000"/>
                <w:sz w:val="22"/>
                <w:szCs w:val="22"/>
              </w:rPr>
              <w:t xml:space="preserve"> </w:t>
            </w:r>
            <w:r w:rsidRPr="001F61AC">
              <w:rPr>
                <w:rFonts w:asciiTheme="minorHAnsi" w:eastAsiaTheme="majorEastAsia" w:hAnsiTheme="minorHAnsi" w:cstheme="minorHAnsi"/>
                <w:sz w:val="22"/>
                <w:szCs w:val="22"/>
              </w:rPr>
              <w:t>https://www.rdm.ox.ac.uk/people/tatjan-sauka-spengler</w:t>
            </w:r>
          </w:p>
          <w:p w14:paraId="256CD369" w14:textId="77777777" w:rsidR="004D520C" w:rsidRPr="001F61AC" w:rsidRDefault="004D520C" w:rsidP="004D520C">
            <w:pPr>
              <w:pStyle w:val="NormalWeb"/>
              <w:spacing w:before="0" w:beforeAutospacing="0" w:after="0" w:afterAutospacing="0"/>
              <w:rPr>
                <w:rFonts w:asciiTheme="minorHAnsi" w:eastAsiaTheme="majorEastAsia" w:hAnsiTheme="minorHAnsi" w:cstheme="minorHAnsi"/>
                <w:sz w:val="22"/>
                <w:szCs w:val="22"/>
              </w:rPr>
            </w:pPr>
            <w:r w:rsidRPr="001F61AC">
              <w:rPr>
                <w:rFonts w:asciiTheme="minorHAnsi" w:hAnsiTheme="minorHAnsi" w:cstheme="minorHAnsi"/>
                <w:b/>
                <w:bCs/>
                <w:color w:val="000000"/>
                <w:sz w:val="22"/>
                <w:szCs w:val="22"/>
              </w:rPr>
              <w:t>Email:</w:t>
            </w:r>
            <w:r w:rsidRPr="001F61AC">
              <w:rPr>
                <w:rFonts w:asciiTheme="minorHAnsi" w:hAnsiTheme="minorHAnsi" w:cstheme="minorHAnsi"/>
                <w:color w:val="000000"/>
                <w:sz w:val="22"/>
                <w:szCs w:val="22"/>
              </w:rPr>
              <w:t xml:space="preserve"> </w:t>
            </w:r>
            <w:hyperlink r:id="rId11" w:history="1">
              <w:r w:rsidRPr="001F61AC">
                <w:rPr>
                  <w:rStyle w:val="Hyperlink"/>
                  <w:rFonts w:asciiTheme="minorHAnsi" w:eastAsiaTheme="majorEastAsia" w:hAnsiTheme="minorHAnsi" w:cstheme="minorHAnsi"/>
                  <w:sz w:val="22"/>
                  <w:szCs w:val="22"/>
                </w:rPr>
                <w:t>tatjana.sauka-spengler@imm.ox.ac.uk</w:t>
              </w:r>
            </w:hyperlink>
          </w:p>
          <w:p w14:paraId="37A7AF9B" w14:textId="22A7A07A" w:rsidR="00904427" w:rsidRDefault="004D520C" w:rsidP="004D520C">
            <w:pPr>
              <w:spacing w:line="259" w:lineRule="auto"/>
              <w:rPr>
                <w:rFonts w:ascii="Calibri" w:eastAsia="Calibri" w:hAnsi="Calibri" w:cs="Calibri"/>
              </w:rPr>
            </w:pPr>
            <w:r w:rsidRPr="001F61AC">
              <w:rPr>
                <w:rFonts w:eastAsiaTheme="majorEastAsia" w:cstheme="minorHAnsi"/>
                <w:b/>
              </w:rPr>
              <w:t>PA:</w:t>
            </w:r>
            <w:r w:rsidRPr="001F61AC">
              <w:rPr>
                <w:rFonts w:eastAsiaTheme="majorEastAsia" w:cstheme="minorHAnsi"/>
              </w:rPr>
              <w:t xml:space="preserve"> Yuki Hale &lt;yuki.hale@imm.ox.ac.uk&gt;</w:t>
            </w:r>
          </w:p>
        </w:tc>
      </w:tr>
    </w:tbl>
    <w:p w14:paraId="7D3A9C97" w14:textId="16E14DBD" w:rsidR="7FD3CFA3" w:rsidRDefault="7FD3CFA3" w:rsidP="7FD3CFA3">
      <w:pPr>
        <w:pStyle w:val="Heading3"/>
      </w:pPr>
    </w:p>
    <w:p w14:paraId="3E8D01B8" w14:textId="40436F47" w:rsidR="6A7A4237" w:rsidRDefault="6A7A4237" w:rsidP="7FD3CFA3">
      <w:pPr>
        <w:pStyle w:val="Heading3"/>
      </w:pPr>
      <w:r>
        <w:t xml:space="preserve">GMS themes: </w:t>
      </w:r>
    </w:p>
    <w:p w14:paraId="6A63466E" w14:textId="5A635CBF" w:rsidR="71F92AB5" w:rsidRDefault="71F92AB5">
      <w:r>
        <w:t>[</w:t>
      </w:r>
      <w:r w:rsidR="6A7A4237">
        <w:t>Please retain any that describe your research, deleting others:</w:t>
      </w:r>
      <w:r w:rsidR="6F57A45F">
        <w:t>]</w:t>
      </w:r>
    </w:p>
    <w:p w14:paraId="17D75D69" w14:textId="6C5DB8C3" w:rsidR="6A7A4237" w:rsidRDefault="6A7A4237" w:rsidP="7FD3CFA3">
      <w:pPr>
        <w:pStyle w:val="ListParagraph"/>
        <w:numPr>
          <w:ilvl w:val="0"/>
          <w:numId w:val="4"/>
        </w:numPr>
      </w:pPr>
      <w:r>
        <w:t>Genomic and –omic technologies</w:t>
      </w:r>
    </w:p>
    <w:p w14:paraId="25DBA524" w14:textId="13E74CCE" w:rsidR="6A7A4237" w:rsidRDefault="6A7A4237" w:rsidP="7FD3CFA3">
      <w:pPr>
        <w:pStyle w:val="ListParagraph"/>
        <w:numPr>
          <w:ilvl w:val="0"/>
          <w:numId w:val="4"/>
        </w:numPr>
      </w:pPr>
      <w:r>
        <w:t>Functional genomics</w:t>
      </w:r>
    </w:p>
    <w:p w14:paraId="23C67124" w14:textId="405A5467" w:rsidR="6A7A4237" w:rsidRDefault="6A7A4237" w:rsidP="7FD3CFA3">
      <w:pPr>
        <w:pStyle w:val="ListParagraph"/>
        <w:numPr>
          <w:ilvl w:val="0"/>
          <w:numId w:val="4"/>
        </w:numPr>
      </w:pPr>
      <w:r>
        <w:t>Genome biology (genomes and genetic variation)</w:t>
      </w:r>
    </w:p>
    <w:p w14:paraId="2860E620" w14:textId="77777777" w:rsidR="6A7A4237" w:rsidRDefault="6A7A4237" w:rsidP="7FD3CFA3">
      <w:pPr>
        <w:pStyle w:val="ListParagraph"/>
        <w:numPr>
          <w:ilvl w:val="0"/>
          <w:numId w:val="4"/>
        </w:numPr>
      </w:pPr>
      <w:r>
        <w:t>Genomics of disease</w:t>
      </w:r>
    </w:p>
    <w:p w14:paraId="72FA5FC1" w14:textId="77777777" w:rsidR="6A7A4237" w:rsidRDefault="6A7A4237" w:rsidP="7FD3CFA3">
      <w:pPr>
        <w:pStyle w:val="ListParagraph"/>
        <w:numPr>
          <w:ilvl w:val="0"/>
          <w:numId w:val="4"/>
        </w:numPr>
      </w:pPr>
      <w:r>
        <w:t>Genomic analysis (bioinformatics and statistical genetics)</w:t>
      </w:r>
    </w:p>
    <w:p w14:paraId="104FE72A" w14:textId="255D0DAC" w:rsidR="6A7A4237" w:rsidRDefault="6A7A4237" w:rsidP="7FD3CFA3">
      <w:pPr>
        <w:pStyle w:val="ListParagraph"/>
        <w:numPr>
          <w:ilvl w:val="0"/>
          <w:numId w:val="4"/>
        </w:numPr>
      </w:pPr>
      <w:r>
        <w:t>From genes to clinic (target discovery, structural biology, medicinal chemistry)</w:t>
      </w:r>
    </w:p>
    <w:p w14:paraId="0AA15045" w14:textId="5DDBB7BE" w:rsidR="6A7A4237" w:rsidRDefault="6A7A4237" w:rsidP="7FD3CFA3">
      <w:pPr>
        <w:pStyle w:val="ListParagraph"/>
        <w:numPr>
          <w:ilvl w:val="0"/>
          <w:numId w:val="4"/>
        </w:numPr>
      </w:pPr>
      <w:r>
        <w:t>Application of genomics in the clinic (diagnostics and therapeutics)</w:t>
      </w:r>
    </w:p>
    <w:p w14:paraId="596B81AD" w14:textId="19A71332" w:rsidR="1E925C02" w:rsidRDefault="1E925C02" w:rsidP="7FB932B3">
      <w:pPr>
        <w:pStyle w:val="Heading3"/>
        <w:rPr>
          <w:rFonts w:ascii="Calibri Light" w:hAnsi="Calibri Light"/>
          <w:color w:val="1F3763"/>
        </w:rPr>
      </w:pPr>
      <w:r w:rsidRPr="7FB932B3">
        <w:t>Research Overview</w:t>
      </w:r>
    </w:p>
    <w:p w14:paraId="2B3456C2" w14:textId="77777777" w:rsidR="004D520C" w:rsidRPr="001F61AC" w:rsidRDefault="004D520C" w:rsidP="004D520C">
      <w:pPr>
        <w:rPr>
          <w:rFonts w:cstheme="minorHAnsi"/>
        </w:rPr>
      </w:pPr>
      <w:r w:rsidRPr="001F61AC">
        <w:rPr>
          <w:rFonts w:cstheme="minorHAnsi"/>
        </w:rPr>
        <w:t>Gene Regulatory Networks in Development and Disease</w:t>
      </w:r>
    </w:p>
    <w:p w14:paraId="11F11B1C" w14:textId="77777777" w:rsidR="004D520C" w:rsidRPr="001F61AC" w:rsidRDefault="004D520C" w:rsidP="004D520C">
      <w:pPr>
        <w:rPr>
          <w:rFonts w:cstheme="minorHAnsi"/>
        </w:rPr>
      </w:pPr>
      <w:r w:rsidRPr="001F61AC">
        <w:rPr>
          <w:rFonts w:cstheme="minorHAnsi"/>
        </w:rPr>
        <w:t>Embryonic development is driven by a large set of finely orchestrated regulatory programs that control cell fate decisions, differentiation and morphogenesis, leading to formation of a complex organism. Understanding how these programs, encoded at the genome level, are translated into intricate networks of interacting biological components (genes, proteins, RNA) is essential to our understanding of mechanisms underlying developmental processes and human diseases, triggered when biological circuits go awry.</w:t>
      </w:r>
    </w:p>
    <w:p w14:paraId="69A9B159" w14:textId="77777777" w:rsidR="004D520C" w:rsidRPr="001F61AC" w:rsidRDefault="004D520C" w:rsidP="004D520C">
      <w:pPr>
        <w:rPr>
          <w:rFonts w:cstheme="minorHAnsi"/>
        </w:rPr>
      </w:pPr>
      <w:r w:rsidRPr="001F61AC">
        <w:rPr>
          <w:rFonts w:cstheme="minorHAnsi"/>
        </w:rPr>
        <w:t>Modern epigenomic techniques are powerful tools to dissect complex regulatory networks, providing the ability to systematically analyse chromatin landscape and on-going transcriptional programs. Epigenomic profiling of histone modifications allows genome-wide chromatin signature mapping and classification of sites of regulatory activity (e.g. distal elements/enhancers, promoters, repressed regions, etc.). Concomitantly, active transcriptome analysis provides information about upstream inputs and downstream outputs within the Gene Regulatory Networks (GRNs) that orchestrate diverse cellular processes.</w:t>
      </w:r>
    </w:p>
    <w:p w14:paraId="2E059BAB" w14:textId="77777777" w:rsidR="004D520C" w:rsidRPr="001F61AC" w:rsidRDefault="004D520C" w:rsidP="004D520C">
      <w:pPr>
        <w:rPr>
          <w:rFonts w:cstheme="minorHAnsi"/>
        </w:rPr>
      </w:pPr>
      <w:r w:rsidRPr="001F61AC">
        <w:rPr>
          <w:rFonts w:cstheme="minorHAnsi"/>
        </w:rPr>
        <w:t>In order to mechanistically dissect GRNs during development, we are adapting systems level approaches, such as epigenomic and transcriptional profiling, to defined cell populations in the developing embryo.  The data sets obtained allow us to annotate the sites of regulatory activity, and consequently assemble and test gene regulatory circuitry that controls given developmental process at the cellular level. We use two developmental models, the chicken (1) and the zebrafish (2) embryo.</w:t>
      </w:r>
    </w:p>
    <w:p w14:paraId="2831BE06" w14:textId="77777777" w:rsidR="004D520C" w:rsidRPr="001F61AC" w:rsidRDefault="004D520C" w:rsidP="004D520C">
      <w:pPr>
        <w:rPr>
          <w:rFonts w:cstheme="minorHAnsi"/>
        </w:rPr>
      </w:pPr>
      <w:r w:rsidRPr="001F61AC">
        <w:rPr>
          <w:rFonts w:cstheme="minorHAnsi"/>
        </w:rPr>
        <w:lastRenderedPageBreak/>
        <w:t>(1) One of the main efforts in our laboratory is building a systems level understanding of the gene regulatory network that orchestrates early steps of neural crest formation in vertebrate embryos. We use the chicken embryo, a classical model for studying neural crest, whose mode of early development closely resembles human. The neural crest is multipotent, embryonic stem cell-like population which gives rise to a plethora of derivative tissues and organs, such as sensory and autonomic ganglia, adrenal and thyroid glands, smooth muscle of major blood vessels, craniofacial skeleton and the vast majority of body’s pigmentation. Due to their unique multipotency, coupled with the developmental plasticity, there is broad interest in using the regenerative capacity of neural crest cells in stem cell-based treatments. By deciphering GRNs that orchestrate early steps of neural crest formation, we aim to understand the mechanistic basis of their multipotency and stem-cell like potential, as well as and the biochemical hierarchy that controls the maintenance of those properties.</w:t>
      </w:r>
    </w:p>
    <w:p w14:paraId="1753A9EC" w14:textId="77777777" w:rsidR="004D520C" w:rsidRPr="001F61AC" w:rsidRDefault="004D520C" w:rsidP="004D520C">
      <w:pPr>
        <w:rPr>
          <w:rFonts w:cstheme="minorHAnsi"/>
        </w:rPr>
      </w:pPr>
      <w:r w:rsidRPr="001F61AC">
        <w:rPr>
          <w:rFonts w:cstheme="minorHAnsi"/>
        </w:rPr>
        <w:t>(2) In addition to being a powerful organism for studying embryonic development, in recent years zebrafish has become an important system for biomedical research, as one of the keys to understanding human disease and addressing critical questions in regenerative medicine. Zebrafish not only have the same genes as humans but also most of the same cell types, tissues, organs and biological circuits, assuring that the lessons from this model can be directly applied to other vertebrate systems and to human health.</w:t>
      </w:r>
    </w:p>
    <w:p w14:paraId="7FAA8FFB" w14:textId="77777777" w:rsidR="004D520C" w:rsidRPr="001F61AC" w:rsidRDefault="004D520C" w:rsidP="004D520C">
      <w:pPr>
        <w:rPr>
          <w:rFonts w:cstheme="minorHAnsi"/>
        </w:rPr>
      </w:pPr>
      <w:r w:rsidRPr="001F61AC">
        <w:rPr>
          <w:rFonts w:cstheme="minorHAnsi"/>
        </w:rPr>
        <w:t>We have developed a versatile, genetically encoded, binary in vivo biotinylation approach in zebrafish, which allows for tissue-specific biotinylation of defined targets. This is achieved by co-expression of proteins tagged with biotin acceptor peptide (Avi-tag) and bacterial biotin ligase, BirA in the same cells, allowing to isolate specific proteins or cell populations, using single step affinity purification procedure.  Isolated genetically defined cell populations can then be profiled using genome-wide assays, adapted to small cell numbers. We are using this technology to analyze cellular circuitry at as many levels as possible and to address transcriptional and epigenomic mechanisms at play in an array of developmental systems, such as neural crest and hematopoietic lineages, but also in processes activated during inflammatory response to injury and cancer, or during organ regeneration.</w:t>
      </w:r>
    </w:p>
    <w:p w14:paraId="516E7A02" w14:textId="5EA959F5" w:rsidR="6528CCDC" w:rsidRDefault="6528CCDC" w:rsidP="7FB932B3">
      <w:r w:rsidRPr="7FB932B3">
        <w:rPr>
          <w:rStyle w:val="Heading3Char"/>
        </w:rPr>
        <w:t>Project areas</w:t>
      </w:r>
      <w:r w:rsidR="5A9BDCA9" w:rsidRPr="7FB932B3">
        <w:rPr>
          <w:rStyle w:val="Heading3Char"/>
        </w:rPr>
        <w:t>:</w:t>
      </w:r>
      <w:r w:rsidR="63FD05EE" w:rsidRPr="7FB932B3">
        <w:t xml:space="preserve"> </w:t>
      </w:r>
      <w:r w:rsidR="00EB5F61" w:rsidRPr="001F61AC">
        <w:rPr>
          <w:rFonts w:cstheme="minorHAnsi"/>
          <w:color w:val="000000" w:themeColor="text1"/>
        </w:rPr>
        <w:t>functional genomics, model organisms. Research: gene regulatory networks, epigenetics</w:t>
      </w:r>
    </w:p>
    <w:p w14:paraId="6545E0F8" w14:textId="1A6EB5C2" w:rsidR="1E925C02" w:rsidRDefault="1E925C02" w:rsidP="7FB932B3">
      <w:pPr>
        <w:pStyle w:val="Heading3"/>
        <w:rPr>
          <w:rFonts w:ascii="Calibri Light" w:hAnsi="Calibri Light"/>
          <w:color w:val="1F3763"/>
        </w:rPr>
      </w:pPr>
      <w:r w:rsidRPr="7FB932B3">
        <w:t>Specific project proposals:</w:t>
      </w:r>
    </w:p>
    <w:p w14:paraId="2C129FBE" w14:textId="2BB16FAA" w:rsidR="00EF44AC" w:rsidRDefault="00357333" w:rsidP="001F65D3">
      <w:pPr>
        <w:pStyle w:val="NoSpacing"/>
        <w:numPr>
          <w:ilvl w:val="0"/>
          <w:numId w:val="4"/>
        </w:numPr>
      </w:pPr>
      <w:hyperlink r:id="rId12" w:history="1">
        <w:r w:rsidRPr="001F61AC">
          <w:rPr>
            <w:rStyle w:val="Hyperlink"/>
            <w:rFonts w:cstheme="minorHAnsi"/>
          </w:rPr>
          <w:t>Gene Regulatory Networks in Development and Disease</w:t>
        </w:r>
      </w:hyperlink>
      <w:r>
        <w:rPr>
          <w:rFonts w:cstheme="minorHAnsi"/>
          <w:color w:val="000000" w:themeColor="text1"/>
        </w:rPr>
        <w:t xml:space="preserve"> (see website for details)</w:t>
      </w:r>
    </w:p>
    <w:p w14:paraId="464BF143" w14:textId="77777777" w:rsidR="001F65D3" w:rsidRDefault="001F65D3" w:rsidP="002302D4">
      <w:pPr>
        <w:pStyle w:val="NoSpacing"/>
      </w:pPr>
    </w:p>
    <w:p w14:paraId="634ADBB8" w14:textId="5115A446" w:rsidR="002302D4" w:rsidRPr="002302D4" w:rsidRDefault="29F2792C" w:rsidP="002302D4">
      <w:pPr>
        <w:pStyle w:val="NoSpacing"/>
      </w:pPr>
      <w:r>
        <w:t>Please contact directly for further information</w:t>
      </w:r>
      <w:r w:rsidR="47842339">
        <w:t>.</w:t>
      </w:r>
    </w:p>
    <w:p w14:paraId="3B47C247" w14:textId="7C9DE6CD" w:rsidR="6E087F86" w:rsidRDefault="6E087F86" w:rsidP="6E087F86">
      <w:pPr>
        <w:pStyle w:val="NoSpacing"/>
      </w:pPr>
    </w:p>
    <w:p w14:paraId="66CF058E" w14:textId="2572CC73" w:rsidR="6E087F86" w:rsidRDefault="5D179630" w:rsidP="7FD3CFA3">
      <w:pPr>
        <w:rPr>
          <w:b/>
          <w:bCs/>
          <w:i/>
          <w:iCs/>
        </w:rPr>
      </w:pPr>
      <w:r w:rsidRPr="7FD3CFA3">
        <w:rPr>
          <w:rStyle w:val="Heading3Char"/>
          <w:rFonts w:asciiTheme="minorHAnsi" w:eastAsiaTheme="minorEastAsia" w:hAnsiTheme="minorHAnsi" w:cstheme="minorBidi"/>
          <w:bCs/>
          <w:i/>
          <w:iCs/>
          <w:sz w:val="22"/>
          <w:szCs w:val="22"/>
        </w:rPr>
        <w:t>These pages were reviewed/updated:</w:t>
      </w:r>
      <w:r w:rsidRPr="7FD3CFA3">
        <w:rPr>
          <w:b/>
          <w:bCs/>
          <w:i/>
          <w:iCs/>
        </w:rPr>
        <w:t xml:space="preserve"> </w:t>
      </w:r>
      <w:r w:rsidR="001F65D3">
        <w:rPr>
          <w:b/>
          <w:bCs/>
          <w:i/>
          <w:iCs/>
        </w:rPr>
        <w:t>10/06/2022</w:t>
      </w:r>
    </w:p>
    <w:p w14:paraId="54356744" w14:textId="10493551" w:rsidR="7FB932B3" w:rsidRDefault="7FB932B3">
      <w:r>
        <w:br w:type="page"/>
      </w:r>
    </w:p>
    <w:p w14:paraId="638F1CB2" w14:textId="77777777" w:rsidR="00EF44AC" w:rsidRDefault="00EF44AC"/>
    <w:p w14:paraId="68B042C6" w14:textId="0A43D494" w:rsidR="1940C1DB" w:rsidRDefault="1940C1DB" w:rsidP="7FB932B3">
      <w:pPr>
        <w:pStyle w:val="Title"/>
        <w:rPr>
          <w:rFonts w:ascii="Calibri Light" w:hAnsi="Calibri Light"/>
        </w:rPr>
      </w:pPr>
      <w:r w:rsidRPr="7FB932B3">
        <w:t>Project proposal</w:t>
      </w:r>
    </w:p>
    <w:p w14:paraId="0D9DDBEE" w14:textId="37250AC7" w:rsidR="1940C1DB" w:rsidRPr="003565FC" w:rsidRDefault="1940C1DB" w:rsidP="7FB932B3">
      <w:pPr>
        <w:pStyle w:val="Heading1"/>
        <w:rPr>
          <w:b w:val="0"/>
          <w:bCs/>
        </w:rPr>
      </w:pPr>
      <w:r w:rsidRPr="003565FC">
        <w:rPr>
          <w:rStyle w:val="Heading3Char"/>
          <w:b/>
          <w:bCs/>
        </w:rPr>
        <w:t>Title</w:t>
      </w:r>
      <w:r w:rsidRPr="003565FC">
        <w:rPr>
          <w:rStyle w:val="Heading3Char"/>
        </w:rPr>
        <w:t>:</w:t>
      </w:r>
      <w:r w:rsidR="003565FC">
        <w:rPr>
          <w:rStyle w:val="Heading3Char"/>
        </w:rPr>
        <w:t xml:space="preserve"> </w:t>
      </w:r>
      <w:r w:rsidR="003565FC" w:rsidRPr="003565FC">
        <w:rPr>
          <w:rStyle w:val="Heading3Char"/>
          <w:b/>
          <w:bCs/>
        </w:rPr>
        <w:t>[Project title here]</w:t>
      </w:r>
    </w:p>
    <w:p w14:paraId="076F7856" w14:textId="49350F91" w:rsidR="1940C1DB" w:rsidRDefault="1940C1DB" w:rsidP="7FB932B3">
      <w:pPr>
        <w:rPr>
          <w:rFonts w:ascii="Calibri" w:eastAsia="Calibri" w:hAnsi="Calibri" w:cs="Calibri"/>
        </w:rPr>
      </w:pPr>
      <w:r w:rsidRPr="003565FC">
        <w:rPr>
          <w:rStyle w:val="Heading3Char"/>
        </w:rPr>
        <w:t>Supervisors:</w:t>
      </w:r>
      <w:r w:rsidRPr="7FB932B3">
        <w:rPr>
          <w:rFonts w:ascii="Calibri" w:eastAsia="Calibri" w:hAnsi="Calibri" w:cs="Calibri"/>
        </w:rPr>
        <w:t xml:space="preserve"> [name and title of relevant individuals]</w:t>
      </w:r>
    </w:p>
    <w:p w14:paraId="67993BAE" w14:textId="36128055" w:rsidR="3B39B9A6" w:rsidRDefault="4365F65B" w:rsidP="7FB932B3">
      <w:pPr>
        <w:rPr>
          <w:rFonts w:ascii="Calibri" w:eastAsia="Calibri" w:hAnsi="Calibri" w:cs="Calibri"/>
        </w:rPr>
      </w:pPr>
      <w:r w:rsidRPr="7FD3CFA3">
        <w:rPr>
          <w:rStyle w:val="Heading3Char"/>
        </w:rPr>
        <w:t>Wet/d</w:t>
      </w:r>
      <w:r w:rsidR="49F502F7" w:rsidRPr="7FD3CFA3">
        <w:rPr>
          <w:rStyle w:val="Heading3Char"/>
        </w:rPr>
        <w:t>ry</w:t>
      </w:r>
      <w:r w:rsidR="5751F867" w:rsidRPr="7FD3CFA3">
        <w:rPr>
          <w:rStyle w:val="Heading3Char"/>
        </w:rPr>
        <w:t xml:space="preserve"> </w:t>
      </w:r>
      <w:r w:rsidR="49F502F7" w:rsidRPr="7FD3CFA3">
        <w:rPr>
          <w:rStyle w:val="Heading3Char"/>
        </w:rPr>
        <w:t>lab mix</w:t>
      </w:r>
      <w:r w:rsidR="52AFBE09" w:rsidRPr="7FD3CFA3">
        <w:rPr>
          <w:rStyle w:val="Heading3Char"/>
        </w:rPr>
        <w:t xml:space="preserve"> (approx)</w:t>
      </w:r>
      <w:r w:rsidR="49F502F7" w:rsidRPr="7FD3CFA3">
        <w:rPr>
          <w:rFonts w:ascii="Calibri" w:eastAsia="Calibri" w:hAnsi="Calibri" w:cs="Calibri"/>
        </w:rPr>
        <w:t xml:space="preserve">: X% </w:t>
      </w:r>
      <w:r w:rsidR="51F5D72A" w:rsidRPr="7FD3CFA3">
        <w:rPr>
          <w:rFonts w:ascii="Calibri" w:eastAsia="Calibri" w:hAnsi="Calibri" w:cs="Calibri"/>
        </w:rPr>
        <w:t>wet</w:t>
      </w:r>
      <w:r w:rsidR="1BA750E7" w:rsidRPr="7FD3CFA3">
        <w:rPr>
          <w:rFonts w:ascii="Calibri" w:eastAsia="Calibri" w:hAnsi="Calibri" w:cs="Calibri"/>
        </w:rPr>
        <w:t xml:space="preserve"> </w:t>
      </w:r>
      <w:r w:rsidR="49F502F7" w:rsidRPr="7FD3CFA3">
        <w:rPr>
          <w:rFonts w:ascii="Calibri" w:eastAsia="Calibri" w:hAnsi="Calibri" w:cs="Calibri"/>
        </w:rPr>
        <w:t xml:space="preserve">lab, X% </w:t>
      </w:r>
      <w:r w:rsidR="51F5D72A" w:rsidRPr="7FD3CFA3">
        <w:rPr>
          <w:rFonts w:ascii="Calibri" w:eastAsia="Calibri" w:hAnsi="Calibri" w:cs="Calibri"/>
        </w:rPr>
        <w:t>dry</w:t>
      </w:r>
      <w:r w:rsidR="15B34A6C" w:rsidRPr="7FD3CFA3">
        <w:rPr>
          <w:rFonts w:ascii="Calibri" w:eastAsia="Calibri" w:hAnsi="Calibri" w:cs="Calibri"/>
        </w:rPr>
        <w:t xml:space="preserve"> </w:t>
      </w:r>
      <w:r w:rsidR="49F502F7" w:rsidRPr="7FD3CFA3">
        <w:rPr>
          <w:rFonts w:ascii="Calibri" w:eastAsia="Calibri" w:hAnsi="Calibri" w:cs="Calibri"/>
        </w:rPr>
        <w:t>lab</w:t>
      </w:r>
    </w:p>
    <w:p w14:paraId="01CDB6E8" w14:textId="77777777" w:rsidR="00C777DC" w:rsidRDefault="1940C1DB" w:rsidP="00C777DC">
      <w:pPr>
        <w:pStyle w:val="Heading3"/>
      </w:pPr>
      <w:r w:rsidRPr="00C777DC">
        <w:t>Description</w:t>
      </w:r>
      <w:r w:rsidR="008C6A4B" w:rsidRPr="00C777DC">
        <w:t>:</w:t>
      </w:r>
    </w:p>
    <w:p w14:paraId="481F06C9" w14:textId="1C8051C5" w:rsidR="642EA1B2" w:rsidRPr="00C777DC" w:rsidRDefault="00C777DC" w:rsidP="7FB932B3">
      <w:r>
        <w:t>[</w:t>
      </w:r>
      <w:r w:rsidR="642EA1B2" w:rsidRPr="7FB932B3">
        <w:rPr>
          <w:rFonts w:ascii="Calibri" w:eastAsia="Calibri" w:hAnsi="Calibri" w:cs="Calibri"/>
        </w:rPr>
        <w:t>Write a ~ half-page page description</w:t>
      </w:r>
      <w:r w:rsidR="1940C1DB" w:rsidRPr="7FB932B3">
        <w:rPr>
          <w:rFonts w:ascii="Calibri" w:eastAsia="Calibri" w:hAnsi="Calibri" w:cs="Calibri"/>
        </w:rPr>
        <w:t xml:space="preserve"> </w:t>
      </w:r>
      <w:r w:rsidR="0BB18E28" w:rsidRPr="7FB932B3">
        <w:rPr>
          <w:rFonts w:ascii="Calibri" w:eastAsia="Calibri" w:hAnsi="Calibri" w:cs="Calibri"/>
        </w:rPr>
        <w:t>of the project here].</w:t>
      </w:r>
    </w:p>
    <w:p w14:paraId="05006781" w14:textId="3AAC1F69" w:rsidR="1940C1DB" w:rsidRDefault="1940C1DB" w:rsidP="7FB932B3">
      <w:pPr>
        <w:pStyle w:val="Heading3"/>
        <w:rPr>
          <w:rFonts w:ascii="Calibri Light" w:hAnsi="Calibri Light"/>
          <w:color w:val="1F3763"/>
        </w:rPr>
      </w:pPr>
      <w:r w:rsidRPr="7FB932B3">
        <w:t>Training Opportunities</w:t>
      </w:r>
      <w:r w:rsidR="008C6A4B">
        <w:t>:</w:t>
      </w:r>
    </w:p>
    <w:p w14:paraId="16BDD1CC" w14:textId="01BE2F17" w:rsidR="59EE04B0" w:rsidRDefault="59EE04B0" w:rsidP="7FB932B3">
      <w:pPr>
        <w:rPr>
          <w:rFonts w:ascii="Calibri" w:eastAsia="Calibri" w:hAnsi="Calibri" w:cs="Calibri"/>
        </w:rPr>
      </w:pPr>
      <w:r w:rsidRPr="7FB932B3">
        <w:rPr>
          <w:rFonts w:ascii="Calibri" w:eastAsia="Calibri" w:hAnsi="Calibri" w:cs="Calibri"/>
        </w:rPr>
        <w:t>[Write a brief description of the training opportunities the project will provide].</w:t>
      </w:r>
    </w:p>
    <w:p w14:paraId="078FB80D" w14:textId="01621EA4" w:rsidR="1940C1DB" w:rsidRDefault="1940C1DB" w:rsidP="7FB932B3">
      <w:pPr>
        <w:pStyle w:val="Heading3"/>
        <w:rPr>
          <w:rFonts w:ascii="Calibri Light" w:hAnsi="Calibri Light"/>
          <w:color w:val="1F3763"/>
        </w:rPr>
      </w:pPr>
      <w:r w:rsidRPr="7FB932B3">
        <w:t>Background reading</w:t>
      </w:r>
      <w:r w:rsidR="22D386E4" w:rsidRPr="7FB932B3">
        <w:t xml:space="preserve"> / references</w:t>
      </w:r>
      <w:r w:rsidR="00C777DC">
        <w:t>:</w:t>
      </w:r>
    </w:p>
    <w:p w14:paraId="3BDBAA55" w14:textId="57EE00A6" w:rsidR="65219C7E" w:rsidRDefault="65219C7E" w:rsidP="7FB932B3">
      <w:r w:rsidRPr="7FB932B3">
        <w:t xml:space="preserve">Please include references </w:t>
      </w:r>
      <w:r w:rsidR="003A41D2">
        <w:t>as desired.  Suggested</w:t>
      </w:r>
      <w:r w:rsidRPr="7FB932B3">
        <w:t xml:space="preserve"> format:</w:t>
      </w:r>
    </w:p>
    <w:p w14:paraId="0F694F6C" w14:textId="2A343D42" w:rsidR="00C64C6E" w:rsidRDefault="6D114881" w:rsidP="00B564C1">
      <w:pPr>
        <w:pStyle w:val="ListParagraph"/>
        <w:numPr>
          <w:ilvl w:val="0"/>
          <w:numId w:val="4"/>
        </w:numPr>
      </w:pPr>
      <w:r>
        <w:t>[S</w:t>
      </w:r>
      <w:r w:rsidR="35E3DEAF">
        <w:t>urname</w:t>
      </w:r>
      <w:r w:rsidR="7BEE8FEE">
        <w:t>]</w:t>
      </w:r>
      <w:r w:rsidR="35E3DEAF">
        <w:t xml:space="preserve"> </w:t>
      </w:r>
      <w:r w:rsidR="7BEE8FEE">
        <w:t>[</w:t>
      </w:r>
      <w:r w:rsidR="35E3DEAF">
        <w:t>Firstname</w:t>
      </w:r>
      <w:r w:rsidR="32B88EEE">
        <w:t>]</w:t>
      </w:r>
      <w:r w:rsidR="35E3DEAF">
        <w:t xml:space="preserve">, </w:t>
      </w:r>
      <w:r w:rsidR="3D0C7D58">
        <w:t xml:space="preserve"> </w:t>
      </w:r>
      <w:r w:rsidR="199CA80E">
        <w:t>[other authors]</w:t>
      </w:r>
      <w:r w:rsidR="4D837F07">
        <w:t xml:space="preserve">… </w:t>
      </w:r>
      <w:r w:rsidR="26DEED18" w:rsidRPr="7FD3CFA3">
        <w:rPr>
          <w:b/>
          <w:bCs/>
        </w:rPr>
        <w:t>(year in bold)</w:t>
      </w:r>
      <w:r w:rsidR="26DEED18">
        <w:t xml:space="preserve"> </w:t>
      </w:r>
      <w:r w:rsidR="4D837F07">
        <w:t>.</w:t>
      </w:r>
      <w:r w:rsidR="3D0C7D58">
        <w:t xml:space="preserve"> </w:t>
      </w:r>
      <w:r w:rsidR="3A2A4A75">
        <w:t>[</w:t>
      </w:r>
      <w:r w:rsidR="548EE91F">
        <w:t>T</w:t>
      </w:r>
      <w:r w:rsidR="3A2A4A75">
        <w:t>itle]</w:t>
      </w:r>
      <w:r w:rsidR="3D0C7D58">
        <w:t xml:space="preserve">. </w:t>
      </w:r>
      <w:r w:rsidR="58D6A6E4">
        <w:t>[</w:t>
      </w:r>
      <w:r w:rsidR="2D5402E9">
        <w:t>Journal name</w:t>
      </w:r>
      <w:r w:rsidR="13088B6B">
        <w:t>]</w:t>
      </w:r>
      <w:r w:rsidR="63944B3D">
        <w:t>,</w:t>
      </w:r>
      <w:r w:rsidR="3D0C7D58">
        <w:t xml:space="preserve"> </w:t>
      </w:r>
      <w:r w:rsidR="3D5DAE8B">
        <w:t>[other details]</w:t>
      </w:r>
      <w:r w:rsidR="3D0C7D58">
        <w:t>.</w:t>
      </w:r>
      <w:r w:rsidR="13329FFA">
        <w:t xml:space="preserve">  Available at: [link]</w:t>
      </w:r>
    </w:p>
    <w:p w14:paraId="22EBAD3B" w14:textId="1EF61CF4" w:rsidR="7FD3CFA3" w:rsidRDefault="7FD3CFA3" w:rsidP="7FD3CFA3">
      <w:pPr>
        <w:rPr>
          <w:rStyle w:val="Heading3Char"/>
        </w:rPr>
      </w:pPr>
    </w:p>
    <w:p w14:paraId="3D4BE445" w14:textId="68E03239" w:rsidR="7FD3CFA3" w:rsidRDefault="7FD3CFA3">
      <w:r>
        <w:br w:type="page"/>
      </w:r>
    </w:p>
    <w:p w14:paraId="5FA7200A" w14:textId="00516E3E" w:rsidR="31200702" w:rsidRDefault="54D70E14" w:rsidP="31200702">
      <w:r>
        <w:lastRenderedPageBreak/>
        <w:t>I</w:t>
      </w:r>
      <w:r w:rsidR="3AE93F0C">
        <w:t xml:space="preserve">nsert </w:t>
      </w:r>
      <w:r w:rsidR="4D637EC4">
        <w:t>a</w:t>
      </w:r>
      <w:r w:rsidR="6DF52206">
        <w:t xml:space="preserve">ny additional </w:t>
      </w:r>
      <w:r w:rsidR="3AE93F0C">
        <w:t>project description</w:t>
      </w:r>
      <w:r w:rsidR="2AD9CD34">
        <w:t>(s)</w:t>
      </w:r>
      <w:r w:rsidR="3AE93F0C">
        <w:t xml:space="preserve"> </w:t>
      </w:r>
      <w:r w:rsidR="5FCDCBCD">
        <w:t xml:space="preserve">on subsequent pages </w:t>
      </w:r>
      <w:r w:rsidR="3AE93F0C">
        <w:t>if applicable</w:t>
      </w:r>
      <w:r w:rsidR="0D4885FD">
        <w:t>.</w:t>
      </w:r>
      <w:r w:rsidR="43A6A1BB">
        <w:t xml:space="preserve"> </w:t>
      </w:r>
      <w:r w:rsidR="029D2AF0">
        <w:t xml:space="preserve"> P</w:t>
      </w:r>
      <w:r w:rsidR="2CB3EA21">
        <w:t xml:space="preserve">lease use the </w:t>
      </w:r>
      <w:r w:rsidR="43A6A1BB">
        <w:t xml:space="preserve">same template </w:t>
      </w:r>
      <w:r w:rsidR="763A6336">
        <w:t>and use</w:t>
      </w:r>
      <w:r w:rsidR="48945806">
        <w:t xml:space="preserve"> s</w:t>
      </w:r>
      <w:r w:rsidR="26489901">
        <w:t>ep</w:t>
      </w:r>
      <w:r w:rsidR="0C96631A">
        <w:t>a</w:t>
      </w:r>
      <w:r w:rsidR="26489901">
        <w:t>rate</w:t>
      </w:r>
      <w:r w:rsidR="48945806">
        <w:t xml:space="preserve"> pages</w:t>
      </w:r>
      <w:r w:rsidR="1A50A5A2">
        <w:t xml:space="preserve"> for each project</w:t>
      </w:r>
      <w:r w:rsidR="48945806">
        <w:t>.</w:t>
      </w:r>
    </w:p>
    <w:p w14:paraId="6CECBD75" w14:textId="3995AF2A" w:rsidR="7FD3CFA3" w:rsidRDefault="7FD3CFA3" w:rsidP="7FD3CFA3"/>
    <w:p w14:paraId="2D905E97" w14:textId="4AED0BD2" w:rsidR="7FB932B3" w:rsidRDefault="7FB932B3" w:rsidP="7FB932B3"/>
    <w:sectPr w:rsidR="7FB932B3">
      <w:headerReference w:type="default" r:id="rId13"/>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05C86" w14:textId="77777777" w:rsidR="00DA18E0" w:rsidRDefault="00DA18E0">
      <w:pPr>
        <w:spacing w:after="0" w:line="240" w:lineRule="auto"/>
      </w:pPr>
      <w:r>
        <w:separator/>
      </w:r>
    </w:p>
  </w:endnote>
  <w:endnote w:type="continuationSeparator" w:id="0">
    <w:p w14:paraId="28F535FC" w14:textId="77777777" w:rsidR="00DA18E0" w:rsidRDefault="00DA18E0">
      <w:pPr>
        <w:spacing w:after="0" w:line="240" w:lineRule="auto"/>
      </w:pPr>
      <w:r>
        <w:continuationSeparator/>
      </w:r>
    </w:p>
  </w:endnote>
  <w:endnote w:type="continuationNotice" w:id="1">
    <w:p w14:paraId="36894648" w14:textId="77777777" w:rsidR="00DA18E0" w:rsidRDefault="00DA18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tblGrid>
    <w:tr w:rsidR="7FD3CFA3" w14:paraId="27769AF1" w14:textId="77777777" w:rsidTr="7FD3CFA3">
      <w:tc>
        <w:tcPr>
          <w:tcW w:w="3005" w:type="dxa"/>
        </w:tcPr>
        <w:p w14:paraId="111EA8BA" w14:textId="6C2A9936" w:rsidR="7FD3CFA3" w:rsidRDefault="7FD3CFA3" w:rsidP="7FD3CFA3">
          <w:pPr>
            <w:pStyle w:val="Header"/>
            <w:jc w:val="center"/>
          </w:pPr>
        </w:p>
      </w:tc>
      <w:tc>
        <w:tcPr>
          <w:tcW w:w="3005" w:type="dxa"/>
        </w:tcPr>
        <w:p w14:paraId="330EDF0C" w14:textId="70D7DF35" w:rsidR="7FD3CFA3" w:rsidRDefault="7FD3CFA3" w:rsidP="7FD3CFA3">
          <w:pPr>
            <w:pStyle w:val="Header"/>
            <w:ind w:right="-115"/>
            <w:jc w:val="right"/>
          </w:pPr>
        </w:p>
      </w:tc>
    </w:tr>
  </w:tbl>
  <w:p w14:paraId="1A6D8023" w14:textId="2F243648" w:rsidR="7FD3CFA3" w:rsidRDefault="7FD3CFA3" w:rsidP="7FD3C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F565D" w14:textId="77777777" w:rsidR="00DA18E0" w:rsidRDefault="00DA18E0">
      <w:pPr>
        <w:spacing w:after="0" w:line="240" w:lineRule="auto"/>
      </w:pPr>
      <w:r>
        <w:separator/>
      </w:r>
    </w:p>
  </w:footnote>
  <w:footnote w:type="continuationSeparator" w:id="0">
    <w:p w14:paraId="05B01CCE" w14:textId="77777777" w:rsidR="00DA18E0" w:rsidRDefault="00DA18E0">
      <w:pPr>
        <w:spacing w:after="0" w:line="240" w:lineRule="auto"/>
      </w:pPr>
      <w:r>
        <w:continuationSeparator/>
      </w:r>
    </w:p>
  </w:footnote>
  <w:footnote w:type="continuationNotice" w:id="1">
    <w:p w14:paraId="53D53A5A" w14:textId="77777777" w:rsidR="00DA18E0" w:rsidRDefault="00DA18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7FD3CFA3" w14:paraId="5906F55D" w14:textId="77777777" w:rsidTr="7FD3CFA3">
      <w:tc>
        <w:tcPr>
          <w:tcW w:w="3005" w:type="dxa"/>
        </w:tcPr>
        <w:p w14:paraId="48D8E565" w14:textId="587E6193" w:rsidR="7FD3CFA3" w:rsidRDefault="7FD3CFA3" w:rsidP="7FD3CFA3">
          <w:pPr>
            <w:pStyle w:val="Header"/>
            <w:ind w:left="-115"/>
          </w:pPr>
        </w:p>
      </w:tc>
      <w:tc>
        <w:tcPr>
          <w:tcW w:w="3005" w:type="dxa"/>
        </w:tcPr>
        <w:p w14:paraId="6B8AD47A" w14:textId="7271082E" w:rsidR="7FD3CFA3" w:rsidRDefault="7FD3CFA3" w:rsidP="7FD3CFA3">
          <w:pPr>
            <w:pStyle w:val="Header"/>
            <w:jc w:val="center"/>
          </w:pPr>
        </w:p>
      </w:tc>
      <w:tc>
        <w:tcPr>
          <w:tcW w:w="3005" w:type="dxa"/>
        </w:tcPr>
        <w:p w14:paraId="0F5CF67E" w14:textId="04951491" w:rsidR="7FD3CFA3" w:rsidRDefault="7FD3CFA3" w:rsidP="7FD3CFA3">
          <w:pPr>
            <w:pStyle w:val="Header"/>
            <w:ind w:right="-115"/>
            <w:jc w:val="right"/>
          </w:pPr>
        </w:p>
      </w:tc>
    </w:tr>
  </w:tbl>
  <w:p w14:paraId="10F9C699" w14:textId="4666681D" w:rsidR="7FD3CFA3" w:rsidRDefault="7FD3CFA3" w:rsidP="7FD3C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7117E"/>
    <w:multiLevelType w:val="hybridMultilevel"/>
    <w:tmpl w:val="5F3CFD1E"/>
    <w:lvl w:ilvl="0" w:tplc="119E5E72">
      <w:start w:val="1"/>
      <w:numFmt w:val="bullet"/>
      <w:lvlText w:val=""/>
      <w:lvlJc w:val="left"/>
      <w:pPr>
        <w:ind w:left="720" w:hanging="360"/>
      </w:pPr>
      <w:rPr>
        <w:rFonts w:ascii="Symbol" w:hAnsi="Symbol" w:hint="default"/>
      </w:rPr>
    </w:lvl>
    <w:lvl w:ilvl="1" w:tplc="A97ED120">
      <w:start w:val="1"/>
      <w:numFmt w:val="bullet"/>
      <w:lvlText w:val="o"/>
      <w:lvlJc w:val="left"/>
      <w:pPr>
        <w:ind w:left="1440" w:hanging="360"/>
      </w:pPr>
      <w:rPr>
        <w:rFonts w:ascii="Courier New" w:hAnsi="Courier New" w:hint="default"/>
      </w:rPr>
    </w:lvl>
    <w:lvl w:ilvl="2" w:tplc="6868B9A2">
      <w:start w:val="1"/>
      <w:numFmt w:val="bullet"/>
      <w:lvlText w:val=""/>
      <w:lvlJc w:val="left"/>
      <w:pPr>
        <w:ind w:left="2160" w:hanging="360"/>
      </w:pPr>
      <w:rPr>
        <w:rFonts w:ascii="Wingdings" w:hAnsi="Wingdings" w:hint="default"/>
      </w:rPr>
    </w:lvl>
    <w:lvl w:ilvl="3" w:tplc="EC5E9184">
      <w:start w:val="1"/>
      <w:numFmt w:val="bullet"/>
      <w:lvlText w:val=""/>
      <w:lvlJc w:val="left"/>
      <w:pPr>
        <w:ind w:left="2880" w:hanging="360"/>
      </w:pPr>
      <w:rPr>
        <w:rFonts w:ascii="Symbol" w:hAnsi="Symbol" w:hint="default"/>
      </w:rPr>
    </w:lvl>
    <w:lvl w:ilvl="4" w:tplc="1526C194">
      <w:start w:val="1"/>
      <w:numFmt w:val="bullet"/>
      <w:lvlText w:val="o"/>
      <w:lvlJc w:val="left"/>
      <w:pPr>
        <w:ind w:left="3600" w:hanging="360"/>
      </w:pPr>
      <w:rPr>
        <w:rFonts w:ascii="Courier New" w:hAnsi="Courier New" w:hint="default"/>
      </w:rPr>
    </w:lvl>
    <w:lvl w:ilvl="5" w:tplc="D310CA9A">
      <w:start w:val="1"/>
      <w:numFmt w:val="bullet"/>
      <w:lvlText w:val=""/>
      <w:lvlJc w:val="left"/>
      <w:pPr>
        <w:ind w:left="4320" w:hanging="360"/>
      </w:pPr>
      <w:rPr>
        <w:rFonts w:ascii="Wingdings" w:hAnsi="Wingdings" w:hint="default"/>
      </w:rPr>
    </w:lvl>
    <w:lvl w:ilvl="6" w:tplc="EE4EB578">
      <w:start w:val="1"/>
      <w:numFmt w:val="bullet"/>
      <w:lvlText w:val=""/>
      <w:lvlJc w:val="left"/>
      <w:pPr>
        <w:ind w:left="5040" w:hanging="360"/>
      </w:pPr>
      <w:rPr>
        <w:rFonts w:ascii="Symbol" w:hAnsi="Symbol" w:hint="default"/>
      </w:rPr>
    </w:lvl>
    <w:lvl w:ilvl="7" w:tplc="74A0AA52">
      <w:start w:val="1"/>
      <w:numFmt w:val="bullet"/>
      <w:lvlText w:val="o"/>
      <w:lvlJc w:val="left"/>
      <w:pPr>
        <w:ind w:left="5760" w:hanging="360"/>
      </w:pPr>
      <w:rPr>
        <w:rFonts w:ascii="Courier New" w:hAnsi="Courier New" w:hint="default"/>
      </w:rPr>
    </w:lvl>
    <w:lvl w:ilvl="8" w:tplc="C0503A2A">
      <w:start w:val="1"/>
      <w:numFmt w:val="bullet"/>
      <w:lvlText w:val=""/>
      <w:lvlJc w:val="left"/>
      <w:pPr>
        <w:ind w:left="6480" w:hanging="360"/>
      </w:pPr>
      <w:rPr>
        <w:rFonts w:ascii="Wingdings" w:hAnsi="Wingdings" w:hint="default"/>
      </w:rPr>
    </w:lvl>
  </w:abstractNum>
  <w:abstractNum w:abstractNumId="1" w15:restartNumberingAfterBreak="0">
    <w:nsid w:val="170A1E69"/>
    <w:multiLevelType w:val="hybridMultilevel"/>
    <w:tmpl w:val="FFFFFFFF"/>
    <w:lvl w:ilvl="0" w:tplc="90D48EB2">
      <w:start w:val="1"/>
      <w:numFmt w:val="bullet"/>
      <w:lvlText w:val=""/>
      <w:lvlJc w:val="left"/>
      <w:pPr>
        <w:ind w:left="720" w:hanging="360"/>
      </w:pPr>
      <w:rPr>
        <w:rFonts w:ascii="Symbol" w:hAnsi="Symbol" w:hint="default"/>
      </w:rPr>
    </w:lvl>
    <w:lvl w:ilvl="1" w:tplc="AB5207B0">
      <w:start w:val="1"/>
      <w:numFmt w:val="bullet"/>
      <w:lvlText w:val="o"/>
      <w:lvlJc w:val="left"/>
      <w:pPr>
        <w:ind w:left="1440" w:hanging="360"/>
      </w:pPr>
      <w:rPr>
        <w:rFonts w:ascii="Courier New" w:hAnsi="Courier New" w:hint="default"/>
      </w:rPr>
    </w:lvl>
    <w:lvl w:ilvl="2" w:tplc="57DE32C4">
      <w:start w:val="1"/>
      <w:numFmt w:val="bullet"/>
      <w:lvlText w:val=""/>
      <w:lvlJc w:val="left"/>
      <w:pPr>
        <w:ind w:left="2160" w:hanging="360"/>
      </w:pPr>
      <w:rPr>
        <w:rFonts w:ascii="Wingdings" w:hAnsi="Wingdings" w:hint="default"/>
      </w:rPr>
    </w:lvl>
    <w:lvl w:ilvl="3" w:tplc="0FDA8A52">
      <w:start w:val="1"/>
      <w:numFmt w:val="bullet"/>
      <w:lvlText w:val=""/>
      <w:lvlJc w:val="left"/>
      <w:pPr>
        <w:ind w:left="2880" w:hanging="360"/>
      </w:pPr>
      <w:rPr>
        <w:rFonts w:ascii="Symbol" w:hAnsi="Symbol" w:hint="default"/>
      </w:rPr>
    </w:lvl>
    <w:lvl w:ilvl="4" w:tplc="029EAB40">
      <w:start w:val="1"/>
      <w:numFmt w:val="bullet"/>
      <w:lvlText w:val="o"/>
      <w:lvlJc w:val="left"/>
      <w:pPr>
        <w:ind w:left="3600" w:hanging="360"/>
      </w:pPr>
      <w:rPr>
        <w:rFonts w:ascii="Courier New" w:hAnsi="Courier New" w:hint="default"/>
      </w:rPr>
    </w:lvl>
    <w:lvl w:ilvl="5" w:tplc="5640699E">
      <w:start w:val="1"/>
      <w:numFmt w:val="bullet"/>
      <w:lvlText w:val=""/>
      <w:lvlJc w:val="left"/>
      <w:pPr>
        <w:ind w:left="4320" w:hanging="360"/>
      </w:pPr>
      <w:rPr>
        <w:rFonts w:ascii="Wingdings" w:hAnsi="Wingdings" w:hint="default"/>
      </w:rPr>
    </w:lvl>
    <w:lvl w:ilvl="6" w:tplc="58B48D12">
      <w:start w:val="1"/>
      <w:numFmt w:val="bullet"/>
      <w:lvlText w:val=""/>
      <w:lvlJc w:val="left"/>
      <w:pPr>
        <w:ind w:left="5040" w:hanging="360"/>
      </w:pPr>
      <w:rPr>
        <w:rFonts w:ascii="Symbol" w:hAnsi="Symbol" w:hint="default"/>
      </w:rPr>
    </w:lvl>
    <w:lvl w:ilvl="7" w:tplc="5BEE3F00">
      <w:start w:val="1"/>
      <w:numFmt w:val="bullet"/>
      <w:lvlText w:val="o"/>
      <w:lvlJc w:val="left"/>
      <w:pPr>
        <w:ind w:left="5760" w:hanging="360"/>
      </w:pPr>
      <w:rPr>
        <w:rFonts w:ascii="Courier New" w:hAnsi="Courier New" w:hint="default"/>
      </w:rPr>
    </w:lvl>
    <w:lvl w:ilvl="8" w:tplc="39B08B0C">
      <w:start w:val="1"/>
      <w:numFmt w:val="bullet"/>
      <w:lvlText w:val=""/>
      <w:lvlJc w:val="left"/>
      <w:pPr>
        <w:ind w:left="6480" w:hanging="360"/>
      </w:pPr>
      <w:rPr>
        <w:rFonts w:ascii="Wingdings" w:hAnsi="Wingdings" w:hint="default"/>
      </w:rPr>
    </w:lvl>
  </w:abstractNum>
  <w:abstractNum w:abstractNumId="2" w15:restartNumberingAfterBreak="0">
    <w:nsid w:val="1BA40719"/>
    <w:multiLevelType w:val="hybridMultilevel"/>
    <w:tmpl w:val="0D26C12C"/>
    <w:lvl w:ilvl="0" w:tplc="2F728BBA">
      <w:start w:val="1"/>
      <w:numFmt w:val="decimal"/>
      <w:lvlText w:val="%1."/>
      <w:lvlJc w:val="left"/>
      <w:pPr>
        <w:ind w:left="720" w:hanging="360"/>
      </w:pPr>
    </w:lvl>
    <w:lvl w:ilvl="1" w:tplc="EBE06EAE">
      <w:start w:val="1"/>
      <w:numFmt w:val="lowerLetter"/>
      <w:lvlText w:val="%2."/>
      <w:lvlJc w:val="left"/>
      <w:pPr>
        <w:ind w:left="1440" w:hanging="360"/>
      </w:pPr>
    </w:lvl>
    <w:lvl w:ilvl="2" w:tplc="99BEA838">
      <w:start w:val="1"/>
      <w:numFmt w:val="lowerRoman"/>
      <w:lvlText w:val="%3."/>
      <w:lvlJc w:val="right"/>
      <w:pPr>
        <w:ind w:left="2160" w:hanging="180"/>
      </w:pPr>
    </w:lvl>
    <w:lvl w:ilvl="3" w:tplc="12DCF218">
      <w:start w:val="1"/>
      <w:numFmt w:val="decimal"/>
      <w:lvlText w:val="%4."/>
      <w:lvlJc w:val="left"/>
      <w:pPr>
        <w:ind w:left="2880" w:hanging="360"/>
      </w:pPr>
    </w:lvl>
    <w:lvl w:ilvl="4" w:tplc="15A2708E">
      <w:start w:val="1"/>
      <w:numFmt w:val="lowerLetter"/>
      <w:lvlText w:val="%5."/>
      <w:lvlJc w:val="left"/>
      <w:pPr>
        <w:ind w:left="3600" w:hanging="360"/>
      </w:pPr>
    </w:lvl>
    <w:lvl w:ilvl="5" w:tplc="7514E132">
      <w:start w:val="1"/>
      <w:numFmt w:val="lowerRoman"/>
      <w:lvlText w:val="%6."/>
      <w:lvlJc w:val="right"/>
      <w:pPr>
        <w:ind w:left="4320" w:hanging="180"/>
      </w:pPr>
    </w:lvl>
    <w:lvl w:ilvl="6" w:tplc="EE3E4E78">
      <w:start w:val="1"/>
      <w:numFmt w:val="decimal"/>
      <w:lvlText w:val="%7."/>
      <w:lvlJc w:val="left"/>
      <w:pPr>
        <w:ind w:left="5040" w:hanging="360"/>
      </w:pPr>
    </w:lvl>
    <w:lvl w:ilvl="7" w:tplc="C25A8906">
      <w:start w:val="1"/>
      <w:numFmt w:val="lowerLetter"/>
      <w:lvlText w:val="%8."/>
      <w:lvlJc w:val="left"/>
      <w:pPr>
        <w:ind w:left="5760" w:hanging="360"/>
      </w:pPr>
    </w:lvl>
    <w:lvl w:ilvl="8" w:tplc="4258BA90">
      <w:start w:val="1"/>
      <w:numFmt w:val="lowerRoman"/>
      <w:lvlText w:val="%9."/>
      <w:lvlJc w:val="right"/>
      <w:pPr>
        <w:ind w:left="6480" w:hanging="180"/>
      </w:pPr>
    </w:lvl>
  </w:abstractNum>
  <w:abstractNum w:abstractNumId="3" w15:restartNumberingAfterBreak="0">
    <w:nsid w:val="3CB536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DB7EA5"/>
    <w:multiLevelType w:val="hybridMultilevel"/>
    <w:tmpl w:val="FFFFFFFF"/>
    <w:lvl w:ilvl="0" w:tplc="ACAE2E76">
      <w:start w:val="1"/>
      <w:numFmt w:val="bullet"/>
      <w:lvlText w:val=""/>
      <w:lvlJc w:val="left"/>
      <w:pPr>
        <w:ind w:left="720" w:hanging="360"/>
      </w:pPr>
      <w:rPr>
        <w:rFonts w:ascii="Symbol" w:hAnsi="Symbol" w:hint="default"/>
      </w:rPr>
    </w:lvl>
    <w:lvl w:ilvl="1" w:tplc="ED7A1114">
      <w:start w:val="1"/>
      <w:numFmt w:val="bullet"/>
      <w:lvlText w:val="o"/>
      <w:lvlJc w:val="left"/>
      <w:pPr>
        <w:ind w:left="1440" w:hanging="360"/>
      </w:pPr>
      <w:rPr>
        <w:rFonts w:ascii="Courier New" w:hAnsi="Courier New" w:hint="default"/>
      </w:rPr>
    </w:lvl>
    <w:lvl w:ilvl="2" w:tplc="76AAC420">
      <w:start w:val="1"/>
      <w:numFmt w:val="bullet"/>
      <w:lvlText w:val=""/>
      <w:lvlJc w:val="left"/>
      <w:pPr>
        <w:ind w:left="2160" w:hanging="360"/>
      </w:pPr>
      <w:rPr>
        <w:rFonts w:ascii="Wingdings" w:hAnsi="Wingdings" w:hint="default"/>
      </w:rPr>
    </w:lvl>
    <w:lvl w:ilvl="3" w:tplc="A9466ED6">
      <w:start w:val="1"/>
      <w:numFmt w:val="bullet"/>
      <w:lvlText w:val=""/>
      <w:lvlJc w:val="left"/>
      <w:pPr>
        <w:ind w:left="2880" w:hanging="360"/>
      </w:pPr>
      <w:rPr>
        <w:rFonts w:ascii="Symbol" w:hAnsi="Symbol" w:hint="default"/>
      </w:rPr>
    </w:lvl>
    <w:lvl w:ilvl="4" w:tplc="99F26312">
      <w:start w:val="1"/>
      <w:numFmt w:val="bullet"/>
      <w:lvlText w:val="o"/>
      <w:lvlJc w:val="left"/>
      <w:pPr>
        <w:ind w:left="3600" w:hanging="360"/>
      </w:pPr>
      <w:rPr>
        <w:rFonts w:ascii="Courier New" w:hAnsi="Courier New" w:hint="default"/>
      </w:rPr>
    </w:lvl>
    <w:lvl w:ilvl="5" w:tplc="165AEC20">
      <w:start w:val="1"/>
      <w:numFmt w:val="bullet"/>
      <w:lvlText w:val=""/>
      <w:lvlJc w:val="left"/>
      <w:pPr>
        <w:ind w:left="4320" w:hanging="360"/>
      </w:pPr>
      <w:rPr>
        <w:rFonts w:ascii="Wingdings" w:hAnsi="Wingdings" w:hint="default"/>
      </w:rPr>
    </w:lvl>
    <w:lvl w:ilvl="6" w:tplc="3B00DBAA">
      <w:start w:val="1"/>
      <w:numFmt w:val="bullet"/>
      <w:lvlText w:val=""/>
      <w:lvlJc w:val="left"/>
      <w:pPr>
        <w:ind w:left="5040" w:hanging="360"/>
      </w:pPr>
      <w:rPr>
        <w:rFonts w:ascii="Symbol" w:hAnsi="Symbol" w:hint="default"/>
      </w:rPr>
    </w:lvl>
    <w:lvl w:ilvl="7" w:tplc="A2A62B3A">
      <w:start w:val="1"/>
      <w:numFmt w:val="bullet"/>
      <w:lvlText w:val="o"/>
      <w:lvlJc w:val="left"/>
      <w:pPr>
        <w:ind w:left="5760" w:hanging="360"/>
      </w:pPr>
      <w:rPr>
        <w:rFonts w:ascii="Courier New" w:hAnsi="Courier New" w:hint="default"/>
      </w:rPr>
    </w:lvl>
    <w:lvl w:ilvl="8" w:tplc="AE8E0EA4">
      <w:start w:val="1"/>
      <w:numFmt w:val="bullet"/>
      <w:lvlText w:val=""/>
      <w:lvlJc w:val="left"/>
      <w:pPr>
        <w:ind w:left="6480" w:hanging="360"/>
      </w:pPr>
      <w:rPr>
        <w:rFonts w:ascii="Wingdings" w:hAnsi="Wingdings" w:hint="default"/>
      </w:rPr>
    </w:lvl>
  </w:abstractNum>
  <w:abstractNum w:abstractNumId="5" w15:restartNumberingAfterBreak="0">
    <w:nsid w:val="5A2516DF"/>
    <w:multiLevelType w:val="multilevel"/>
    <w:tmpl w:val="F10AD486"/>
    <w:lvl w:ilvl="0">
      <w:start w:val="2"/>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D71706E"/>
    <w:multiLevelType w:val="multilevel"/>
    <w:tmpl w:val="1E589478"/>
    <w:lvl w:ilvl="0">
      <w:start w:val="2"/>
      <w:numFmt w:val="bullet"/>
      <w:lvlText w:val=""/>
      <w:lvlJc w:val="left"/>
      <w:pPr>
        <w:ind w:left="284" w:hanging="284"/>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2854C5F"/>
    <w:multiLevelType w:val="hybridMultilevel"/>
    <w:tmpl w:val="E53258A4"/>
    <w:lvl w:ilvl="0" w:tplc="0218A028">
      <w:start w:val="2"/>
      <w:numFmt w:val="bullet"/>
      <w:lvlText w:val=""/>
      <w:lvlJc w:val="left"/>
      <w:pPr>
        <w:ind w:left="340" w:hanging="340"/>
      </w:pPr>
      <w:rPr>
        <w:rFonts w:ascii="Symbol" w:hAnsi="Symbol" w:cs="Times New Roman (Body CS)"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A17A41"/>
    <w:multiLevelType w:val="hybridMultilevel"/>
    <w:tmpl w:val="B6DEF26A"/>
    <w:lvl w:ilvl="0" w:tplc="8C46DD9A">
      <w:start w:val="1"/>
      <w:numFmt w:val="bullet"/>
      <w:lvlText w:val=""/>
      <w:lvlJc w:val="left"/>
      <w:pPr>
        <w:ind w:left="720" w:hanging="360"/>
      </w:pPr>
      <w:rPr>
        <w:rFonts w:ascii="Symbol" w:hAnsi="Symbol" w:hint="default"/>
      </w:rPr>
    </w:lvl>
    <w:lvl w:ilvl="1" w:tplc="03AC49E8">
      <w:start w:val="1"/>
      <w:numFmt w:val="bullet"/>
      <w:lvlText w:val="o"/>
      <w:lvlJc w:val="left"/>
      <w:pPr>
        <w:ind w:left="1440" w:hanging="360"/>
      </w:pPr>
      <w:rPr>
        <w:rFonts w:ascii="Courier New" w:hAnsi="Courier New" w:hint="default"/>
      </w:rPr>
    </w:lvl>
    <w:lvl w:ilvl="2" w:tplc="AAF4C522">
      <w:start w:val="1"/>
      <w:numFmt w:val="bullet"/>
      <w:lvlText w:val=""/>
      <w:lvlJc w:val="left"/>
      <w:pPr>
        <w:ind w:left="2160" w:hanging="360"/>
      </w:pPr>
      <w:rPr>
        <w:rFonts w:ascii="Wingdings" w:hAnsi="Wingdings" w:hint="default"/>
      </w:rPr>
    </w:lvl>
    <w:lvl w:ilvl="3" w:tplc="33525FAE">
      <w:start w:val="1"/>
      <w:numFmt w:val="bullet"/>
      <w:lvlText w:val=""/>
      <w:lvlJc w:val="left"/>
      <w:pPr>
        <w:ind w:left="2880" w:hanging="360"/>
      </w:pPr>
      <w:rPr>
        <w:rFonts w:ascii="Symbol" w:hAnsi="Symbol" w:hint="default"/>
      </w:rPr>
    </w:lvl>
    <w:lvl w:ilvl="4" w:tplc="F6F0189C">
      <w:start w:val="1"/>
      <w:numFmt w:val="bullet"/>
      <w:lvlText w:val="o"/>
      <w:lvlJc w:val="left"/>
      <w:pPr>
        <w:ind w:left="3600" w:hanging="360"/>
      </w:pPr>
      <w:rPr>
        <w:rFonts w:ascii="Courier New" w:hAnsi="Courier New" w:hint="default"/>
      </w:rPr>
    </w:lvl>
    <w:lvl w:ilvl="5" w:tplc="80E420B0">
      <w:start w:val="1"/>
      <w:numFmt w:val="bullet"/>
      <w:lvlText w:val=""/>
      <w:lvlJc w:val="left"/>
      <w:pPr>
        <w:ind w:left="4320" w:hanging="360"/>
      </w:pPr>
      <w:rPr>
        <w:rFonts w:ascii="Wingdings" w:hAnsi="Wingdings" w:hint="default"/>
      </w:rPr>
    </w:lvl>
    <w:lvl w:ilvl="6" w:tplc="7C82FB10">
      <w:start w:val="1"/>
      <w:numFmt w:val="bullet"/>
      <w:lvlText w:val=""/>
      <w:lvlJc w:val="left"/>
      <w:pPr>
        <w:ind w:left="5040" w:hanging="360"/>
      </w:pPr>
      <w:rPr>
        <w:rFonts w:ascii="Symbol" w:hAnsi="Symbol" w:hint="default"/>
      </w:rPr>
    </w:lvl>
    <w:lvl w:ilvl="7" w:tplc="3DB485CC">
      <w:start w:val="1"/>
      <w:numFmt w:val="bullet"/>
      <w:lvlText w:val="o"/>
      <w:lvlJc w:val="left"/>
      <w:pPr>
        <w:ind w:left="5760" w:hanging="360"/>
      </w:pPr>
      <w:rPr>
        <w:rFonts w:ascii="Courier New" w:hAnsi="Courier New" w:hint="default"/>
      </w:rPr>
    </w:lvl>
    <w:lvl w:ilvl="8" w:tplc="695C5F0E">
      <w:start w:val="1"/>
      <w:numFmt w:val="bullet"/>
      <w:lvlText w:val=""/>
      <w:lvlJc w:val="left"/>
      <w:pPr>
        <w:ind w:left="6480" w:hanging="360"/>
      </w:pPr>
      <w:rPr>
        <w:rFonts w:ascii="Wingdings" w:hAnsi="Wingdings" w:hint="default"/>
      </w:rPr>
    </w:lvl>
  </w:abstractNum>
  <w:abstractNum w:abstractNumId="9" w15:restartNumberingAfterBreak="0">
    <w:nsid w:val="7BB40045"/>
    <w:multiLevelType w:val="hybridMultilevel"/>
    <w:tmpl w:val="F5ECF5F6"/>
    <w:lvl w:ilvl="0" w:tplc="896C6ABA">
      <w:start w:val="1"/>
      <w:numFmt w:val="bullet"/>
      <w:lvlText w:val=""/>
      <w:lvlJc w:val="left"/>
      <w:pPr>
        <w:ind w:left="720" w:hanging="360"/>
      </w:pPr>
      <w:rPr>
        <w:rFonts w:ascii="Symbol" w:hAnsi="Symbol" w:hint="default"/>
      </w:rPr>
    </w:lvl>
    <w:lvl w:ilvl="1" w:tplc="BF28E9CE">
      <w:start w:val="1"/>
      <w:numFmt w:val="bullet"/>
      <w:lvlText w:val="o"/>
      <w:lvlJc w:val="left"/>
      <w:pPr>
        <w:ind w:left="1440" w:hanging="360"/>
      </w:pPr>
      <w:rPr>
        <w:rFonts w:ascii="Courier New" w:hAnsi="Courier New" w:hint="default"/>
      </w:rPr>
    </w:lvl>
    <w:lvl w:ilvl="2" w:tplc="16B0A7CC">
      <w:start w:val="1"/>
      <w:numFmt w:val="bullet"/>
      <w:lvlText w:val=""/>
      <w:lvlJc w:val="left"/>
      <w:pPr>
        <w:ind w:left="2160" w:hanging="360"/>
      </w:pPr>
      <w:rPr>
        <w:rFonts w:ascii="Wingdings" w:hAnsi="Wingdings" w:hint="default"/>
      </w:rPr>
    </w:lvl>
    <w:lvl w:ilvl="3" w:tplc="E8581C36">
      <w:start w:val="1"/>
      <w:numFmt w:val="bullet"/>
      <w:lvlText w:val=""/>
      <w:lvlJc w:val="left"/>
      <w:pPr>
        <w:ind w:left="2880" w:hanging="360"/>
      </w:pPr>
      <w:rPr>
        <w:rFonts w:ascii="Symbol" w:hAnsi="Symbol" w:hint="default"/>
      </w:rPr>
    </w:lvl>
    <w:lvl w:ilvl="4" w:tplc="995A99D8">
      <w:start w:val="1"/>
      <w:numFmt w:val="bullet"/>
      <w:lvlText w:val="o"/>
      <w:lvlJc w:val="left"/>
      <w:pPr>
        <w:ind w:left="3600" w:hanging="360"/>
      </w:pPr>
      <w:rPr>
        <w:rFonts w:ascii="Courier New" w:hAnsi="Courier New" w:hint="default"/>
      </w:rPr>
    </w:lvl>
    <w:lvl w:ilvl="5" w:tplc="7360A6EA">
      <w:start w:val="1"/>
      <w:numFmt w:val="bullet"/>
      <w:lvlText w:val=""/>
      <w:lvlJc w:val="left"/>
      <w:pPr>
        <w:ind w:left="4320" w:hanging="360"/>
      </w:pPr>
      <w:rPr>
        <w:rFonts w:ascii="Wingdings" w:hAnsi="Wingdings" w:hint="default"/>
      </w:rPr>
    </w:lvl>
    <w:lvl w:ilvl="6" w:tplc="E4D6616A">
      <w:start w:val="1"/>
      <w:numFmt w:val="bullet"/>
      <w:lvlText w:val=""/>
      <w:lvlJc w:val="left"/>
      <w:pPr>
        <w:ind w:left="5040" w:hanging="360"/>
      </w:pPr>
      <w:rPr>
        <w:rFonts w:ascii="Symbol" w:hAnsi="Symbol" w:hint="default"/>
      </w:rPr>
    </w:lvl>
    <w:lvl w:ilvl="7" w:tplc="7D2A1922">
      <w:start w:val="1"/>
      <w:numFmt w:val="bullet"/>
      <w:lvlText w:val="o"/>
      <w:lvlJc w:val="left"/>
      <w:pPr>
        <w:ind w:left="5760" w:hanging="360"/>
      </w:pPr>
      <w:rPr>
        <w:rFonts w:ascii="Courier New" w:hAnsi="Courier New" w:hint="default"/>
      </w:rPr>
    </w:lvl>
    <w:lvl w:ilvl="8" w:tplc="A4608C5C">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7"/>
  </w:num>
  <w:num w:numId="5">
    <w:abstractNumId w:val="5"/>
  </w:num>
  <w:num w:numId="6">
    <w:abstractNumId w:val="6"/>
  </w:num>
  <w:num w:numId="7">
    <w:abstractNumId w:val="8"/>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8FEB03"/>
    <w:rsid w:val="00065726"/>
    <w:rsid w:val="00093090"/>
    <w:rsid w:val="000A4F90"/>
    <w:rsid w:val="000B077C"/>
    <w:rsid w:val="0011698A"/>
    <w:rsid w:val="001843B7"/>
    <w:rsid w:val="001A1EFC"/>
    <w:rsid w:val="001A6B3E"/>
    <w:rsid w:val="001B03C6"/>
    <w:rsid w:val="001F5E77"/>
    <w:rsid w:val="001F65D3"/>
    <w:rsid w:val="00202C4D"/>
    <w:rsid w:val="002302D4"/>
    <w:rsid w:val="0023085C"/>
    <w:rsid w:val="002649E5"/>
    <w:rsid w:val="00274294"/>
    <w:rsid w:val="002F4544"/>
    <w:rsid w:val="00302806"/>
    <w:rsid w:val="00311642"/>
    <w:rsid w:val="00316B23"/>
    <w:rsid w:val="00353570"/>
    <w:rsid w:val="003565FC"/>
    <w:rsid w:val="00357333"/>
    <w:rsid w:val="003764D2"/>
    <w:rsid w:val="003A40EA"/>
    <w:rsid w:val="003A41D2"/>
    <w:rsid w:val="003A527B"/>
    <w:rsid w:val="003B0D2F"/>
    <w:rsid w:val="003B62E4"/>
    <w:rsid w:val="003E2BDE"/>
    <w:rsid w:val="004022ED"/>
    <w:rsid w:val="00432623"/>
    <w:rsid w:val="00440FA7"/>
    <w:rsid w:val="00466D28"/>
    <w:rsid w:val="004A69A0"/>
    <w:rsid w:val="004D520C"/>
    <w:rsid w:val="00517D7C"/>
    <w:rsid w:val="00525C7E"/>
    <w:rsid w:val="00561C76"/>
    <w:rsid w:val="005808C6"/>
    <w:rsid w:val="005A096A"/>
    <w:rsid w:val="005B365E"/>
    <w:rsid w:val="005F7468"/>
    <w:rsid w:val="0065112B"/>
    <w:rsid w:val="006A764D"/>
    <w:rsid w:val="006C080B"/>
    <w:rsid w:val="006C3539"/>
    <w:rsid w:val="00712327"/>
    <w:rsid w:val="00747512"/>
    <w:rsid w:val="0077377E"/>
    <w:rsid w:val="007D6824"/>
    <w:rsid w:val="007F2F35"/>
    <w:rsid w:val="00807782"/>
    <w:rsid w:val="008154D5"/>
    <w:rsid w:val="00825CDC"/>
    <w:rsid w:val="008813B3"/>
    <w:rsid w:val="00897696"/>
    <w:rsid w:val="008C6A4B"/>
    <w:rsid w:val="00904427"/>
    <w:rsid w:val="009171AD"/>
    <w:rsid w:val="00960A90"/>
    <w:rsid w:val="009E6E0B"/>
    <w:rsid w:val="009F7259"/>
    <w:rsid w:val="00A33B99"/>
    <w:rsid w:val="00A450B2"/>
    <w:rsid w:val="00A8315D"/>
    <w:rsid w:val="00AC578C"/>
    <w:rsid w:val="00B23FF3"/>
    <w:rsid w:val="00B4402A"/>
    <w:rsid w:val="00B564C1"/>
    <w:rsid w:val="00B64514"/>
    <w:rsid w:val="00C041C0"/>
    <w:rsid w:val="00C04C28"/>
    <w:rsid w:val="00C30F56"/>
    <w:rsid w:val="00C41B35"/>
    <w:rsid w:val="00C55DBC"/>
    <w:rsid w:val="00C64C6E"/>
    <w:rsid w:val="00C73C6A"/>
    <w:rsid w:val="00C77505"/>
    <w:rsid w:val="00C777DC"/>
    <w:rsid w:val="00C92FD2"/>
    <w:rsid w:val="00CA381F"/>
    <w:rsid w:val="00CB0A7D"/>
    <w:rsid w:val="00CC105F"/>
    <w:rsid w:val="00D15357"/>
    <w:rsid w:val="00D2612B"/>
    <w:rsid w:val="00D461D2"/>
    <w:rsid w:val="00D666F3"/>
    <w:rsid w:val="00D921A5"/>
    <w:rsid w:val="00DA18E0"/>
    <w:rsid w:val="00DA7385"/>
    <w:rsid w:val="00DB1939"/>
    <w:rsid w:val="00E06AB2"/>
    <w:rsid w:val="00E57873"/>
    <w:rsid w:val="00EA21C7"/>
    <w:rsid w:val="00EA2468"/>
    <w:rsid w:val="00EB5F61"/>
    <w:rsid w:val="00ED0447"/>
    <w:rsid w:val="00EE3F41"/>
    <w:rsid w:val="00EE7F7E"/>
    <w:rsid w:val="00EF44AC"/>
    <w:rsid w:val="00EF7B75"/>
    <w:rsid w:val="00F002C5"/>
    <w:rsid w:val="00F02634"/>
    <w:rsid w:val="00F37A60"/>
    <w:rsid w:val="00F47C1E"/>
    <w:rsid w:val="00F64A02"/>
    <w:rsid w:val="00F653B8"/>
    <w:rsid w:val="00F67BBE"/>
    <w:rsid w:val="00F73876"/>
    <w:rsid w:val="00F83B49"/>
    <w:rsid w:val="00FC7B82"/>
    <w:rsid w:val="00FD12B2"/>
    <w:rsid w:val="00FF74ED"/>
    <w:rsid w:val="010F800C"/>
    <w:rsid w:val="0239441B"/>
    <w:rsid w:val="029D2AF0"/>
    <w:rsid w:val="02CCE20E"/>
    <w:rsid w:val="04F946A9"/>
    <w:rsid w:val="0542B5AD"/>
    <w:rsid w:val="0551821D"/>
    <w:rsid w:val="063FF700"/>
    <w:rsid w:val="06821CA3"/>
    <w:rsid w:val="0690A245"/>
    <w:rsid w:val="072D90F2"/>
    <w:rsid w:val="07F49568"/>
    <w:rsid w:val="085C857C"/>
    <w:rsid w:val="08915EDD"/>
    <w:rsid w:val="09680280"/>
    <w:rsid w:val="0987FC42"/>
    <w:rsid w:val="0AFBF772"/>
    <w:rsid w:val="0B03D2E1"/>
    <w:rsid w:val="0B56FBDE"/>
    <w:rsid w:val="0B7D7D88"/>
    <w:rsid w:val="0BB18E28"/>
    <w:rsid w:val="0C1FE4F1"/>
    <w:rsid w:val="0C4E5AD3"/>
    <w:rsid w:val="0C96631A"/>
    <w:rsid w:val="0CB5B584"/>
    <w:rsid w:val="0D35981F"/>
    <w:rsid w:val="0D4885FD"/>
    <w:rsid w:val="0D5D3FB3"/>
    <w:rsid w:val="0D952527"/>
    <w:rsid w:val="0DE327E1"/>
    <w:rsid w:val="0E12A406"/>
    <w:rsid w:val="0E433199"/>
    <w:rsid w:val="0E67C3C5"/>
    <w:rsid w:val="0EAD8D37"/>
    <w:rsid w:val="100B5E48"/>
    <w:rsid w:val="11C45497"/>
    <w:rsid w:val="12413528"/>
    <w:rsid w:val="13088B6B"/>
    <w:rsid w:val="130EE4C6"/>
    <w:rsid w:val="13329FFA"/>
    <w:rsid w:val="13765816"/>
    <w:rsid w:val="15B34A6C"/>
    <w:rsid w:val="15FEB8A1"/>
    <w:rsid w:val="166F013C"/>
    <w:rsid w:val="16CC2102"/>
    <w:rsid w:val="1740FF9B"/>
    <w:rsid w:val="178FEB03"/>
    <w:rsid w:val="1940C1DB"/>
    <w:rsid w:val="195CA00F"/>
    <w:rsid w:val="199CA80E"/>
    <w:rsid w:val="19B73C71"/>
    <w:rsid w:val="1A1DE14E"/>
    <w:rsid w:val="1A50A5A2"/>
    <w:rsid w:val="1B8C2E99"/>
    <w:rsid w:val="1BA750E7"/>
    <w:rsid w:val="1D61E19C"/>
    <w:rsid w:val="1DB7BB0C"/>
    <w:rsid w:val="1E3E756B"/>
    <w:rsid w:val="1E925C02"/>
    <w:rsid w:val="1EF6049A"/>
    <w:rsid w:val="1FFA2BC4"/>
    <w:rsid w:val="215B5160"/>
    <w:rsid w:val="21ABABC4"/>
    <w:rsid w:val="21E1B1AA"/>
    <w:rsid w:val="22D386E4"/>
    <w:rsid w:val="2319A143"/>
    <w:rsid w:val="2383C276"/>
    <w:rsid w:val="23EFDB23"/>
    <w:rsid w:val="249FF6DA"/>
    <w:rsid w:val="24C3527C"/>
    <w:rsid w:val="24D50D3D"/>
    <w:rsid w:val="2572A3EA"/>
    <w:rsid w:val="25D3F2FF"/>
    <w:rsid w:val="26489901"/>
    <w:rsid w:val="264A90C1"/>
    <w:rsid w:val="26DEED18"/>
    <w:rsid w:val="273743E8"/>
    <w:rsid w:val="27CD38C5"/>
    <w:rsid w:val="27D7979C"/>
    <w:rsid w:val="283123BB"/>
    <w:rsid w:val="29496291"/>
    <w:rsid w:val="29EF50BC"/>
    <w:rsid w:val="29EFE325"/>
    <w:rsid w:val="29F2792C"/>
    <w:rsid w:val="2AA31777"/>
    <w:rsid w:val="2ACBA05A"/>
    <w:rsid w:val="2AD9CD34"/>
    <w:rsid w:val="2AFE1E15"/>
    <w:rsid w:val="2B9D894C"/>
    <w:rsid w:val="2CB3EA21"/>
    <w:rsid w:val="2CC1671F"/>
    <w:rsid w:val="2D10E134"/>
    <w:rsid w:val="2D5402E9"/>
    <w:rsid w:val="2E5D3780"/>
    <w:rsid w:val="2EA8A1B3"/>
    <w:rsid w:val="2F62D4AE"/>
    <w:rsid w:val="2FD84AAA"/>
    <w:rsid w:val="302D4129"/>
    <w:rsid w:val="3045C85E"/>
    <w:rsid w:val="305647F4"/>
    <w:rsid w:val="31200702"/>
    <w:rsid w:val="314D3755"/>
    <w:rsid w:val="3203EFE4"/>
    <w:rsid w:val="32B88EEE"/>
    <w:rsid w:val="332C6C83"/>
    <w:rsid w:val="3330A8A3"/>
    <w:rsid w:val="33389629"/>
    <w:rsid w:val="33B09675"/>
    <w:rsid w:val="35E3DEAF"/>
    <w:rsid w:val="363DDADF"/>
    <w:rsid w:val="367036EB"/>
    <w:rsid w:val="370786B2"/>
    <w:rsid w:val="37DDC092"/>
    <w:rsid w:val="38220780"/>
    <w:rsid w:val="38FD6C5F"/>
    <w:rsid w:val="39AD96E3"/>
    <w:rsid w:val="3A2A4A75"/>
    <w:rsid w:val="3A63B6FF"/>
    <w:rsid w:val="3A97EFC6"/>
    <w:rsid w:val="3AE2072F"/>
    <w:rsid w:val="3AE93F0C"/>
    <w:rsid w:val="3B2A7FB1"/>
    <w:rsid w:val="3B39B9A6"/>
    <w:rsid w:val="3C16551E"/>
    <w:rsid w:val="3D0C7D58"/>
    <w:rsid w:val="3D5DAE8B"/>
    <w:rsid w:val="3D6BFE41"/>
    <w:rsid w:val="3D896232"/>
    <w:rsid w:val="3EE970AA"/>
    <w:rsid w:val="3F379780"/>
    <w:rsid w:val="3F6AD487"/>
    <w:rsid w:val="40109073"/>
    <w:rsid w:val="4106CDEE"/>
    <w:rsid w:val="4194C907"/>
    <w:rsid w:val="425849C8"/>
    <w:rsid w:val="42DA802B"/>
    <w:rsid w:val="43122E7E"/>
    <w:rsid w:val="432DFCBC"/>
    <w:rsid w:val="43523DDE"/>
    <w:rsid w:val="4365F65B"/>
    <w:rsid w:val="43A6A1BB"/>
    <w:rsid w:val="43BE690D"/>
    <w:rsid w:val="44EA8A54"/>
    <w:rsid w:val="45368AFC"/>
    <w:rsid w:val="45793D8F"/>
    <w:rsid w:val="45AD1135"/>
    <w:rsid w:val="460E7DE5"/>
    <w:rsid w:val="461A27C0"/>
    <w:rsid w:val="47842339"/>
    <w:rsid w:val="48016DDF"/>
    <w:rsid w:val="48185DDB"/>
    <w:rsid w:val="4844AB5C"/>
    <w:rsid w:val="48945806"/>
    <w:rsid w:val="48C510A1"/>
    <w:rsid w:val="4971B1A7"/>
    <w:rsid w:val="49F502F7"/>
    <w:rsid w:val="4A51DD42"/>
    <w:rsid w:val="4A7B3E9E"/>
    <w:rsid w:val="4AC4CA22"/>
    <w:rsid w:val="4AD6929B"/>
    <w:rsid w:val="4B010577"/>
    <w:rsid w:val="4BE68199"/>
    <w:rsid w:val="4C15D40A"/>
    <w:rsid w:val="4C22DE7E"/>
    <w:rsid w:val="4CD64746"/>
    <w:rsid w:val="4D637EC4"/>
    <w:rsid w:val="4D837F07"/>
    <w:rsid w:val="4DA2878D"/>
    <w:rsid w:val="4DC84949"/>
    <w:rsid w:val="4E70AF63"/>
    <w:rsid w:val="4EA55C66"/>
    <w:rsid w:val="5022D848"/>
    <w:rsid w:val="505D51FB"/>
    <w:rsid w:val="509499E8"/>
    <w:rsid w:val="50C43A1B"/>
    <w:rsid w:val="515B1403"/>
    <w:rsid w:val="51A95F5C"/>
    <w:rsid w:val="51F5D72A"/>
    <w:rsid w:val="5275EAE9"/>
    <w:rsid w:val="52A3A7F2"/>
    <w:rsid w:val="52AFBE09"/>
    <w:rsid w:val="53B81CB3"/>
    <w:rsid w:val="5439E32E"/>
    <w:rsid w:val="54834052"/>
    <w:rsid w:val="5486050D"/>
    <w:rsid w:val="548EE91F"/>
    <w:rsid w:val="54D70E14"/>
    <w:rsid w:val="5558B0E4"/>
    <w:rsid w:val="55C22057"/>
    <w:rsid w:val="55DB48B4"/>
    <w:rsid w:val="5690EADC"/>
    <w:rsid w:val="5751F867"/>
    <w:rsid w:val="57FE694C"/>
    <w:rsid w:val="582D06AA"/>
    <w:rsid w:val="58D6A6E4"/>
    <w:rsid w:val="59637BE6"/>
    <w:rsid w:val="59EE04B0"/>
    <w:rsid w:val="59F18210"/>
    <w:rsid w:val="59F9A0A5"/>
    <w:rsid w:val="5A3A1B68"/>
    <w:rsid w:val="5A9BDCA9"/>
    <w:rsid w:val="5AB4497D"/>
    <w:rsid w:val="5AB639B7"/>
    <w:rsid w:val="5AF281D6"/>
    <w:rsid w:val="5B8C6038"/>
    <w:rsid w:val="5C09B97F"/>
    <w:rsid w:val="5C481210"/>
    <w:rsid w:val="5C754263"/>
    <w:rsid w:val="5CDFAEF0"/>
    <w:rsid w:val="5D179630"/>
    <w:rsid w:val="5D66BA5D"/>
    <w:rsid w:val="5D802DD3"/>
    <w:rsid w:val="5DB239DA"/>
    <w:rsid w:val="5DD64468"/>
    <w:rsid w:val="5DE6EBD9"/>
    <w:rsid w:val="5E83ABFF"/>
    <w:rsid w:val="5FCDCBCD"/>
    <w:rsid w:val="601F7C60"/>
    <w:rsid w:val="60489EC5"/>
    <w:rsid w:val="61626FCC"/>
    <w:rsid w:val="61F678A0"/>
    <w:rsid w:val="6267388D"/>
    <w:rsid w:val="627FE628"/>
    <w:rsid w:val="63944B3D"/>
    <w:rsid w:val="63FD05EE"/>
    <w:rsid w:val="642EA1B2"/>
    <w:rsid w:val="64559C1D"/>
    <w:rsid w:val="64E4C9FA"/>
    <w:rsid w:val="65219C7E"/>
    <w:rsid w:val="6528CCDC"/>
    <w:rsid w:val="66416776"/>
    <w:rsid w:val="66E27205"/>
    <w:rsid w:val="67DF0279"/>
    <w:rsid w:val="67F0D7AB"/>
    <w:rsid w:val="680FD9C3"/>
    <w:rsid w:val="68BBD82B"/>
    <w:rsid w:val="696890E2"/>
    <w:rsid w:val="6A2CC60B"/>
    <w:rsid w:val="6A7A4237"/>
    <w:rsid w:val="6AF70C2A"/>
    <w:rsid w:val="6B1B4B29"/>
    <w:rsid w:val="6BDBAAB7"/>
    <w:rsid w:val="6BE7ABDD"/>
    <w:rsid w:val="6C9AF895"/>
    <w:rsid w:val="6D114881"/>
    <w:rsid w:val="6D398FB6"/>
    <w:rsid w:val="6D4EBD64"/>
    <w:rsid w:val="6DC298CF"/>
    <w:rsid w:val="6DF52206"/>
    <w:rsid w:val="6E087F86"/>
    <w:rsid w:val="6E0A3DBB"/>
    <w:rsid w:val="6EA902E9"/>
    <w:rsid w:val="6F139538"/>
    <w:rsid w:val="6F52E9CD"/>
    <w:rsid w:val="6F57A45F"/>
    <w:rsid w:val="6F5E6930"/>
    <w:rsid w:val="6FE811A6"/>
    <w:rsid w:val="71D72AED"/>
    <w:rsid w:val="71F92AB5"/>
    <w:rsid w:val="720763CF"/>
    <w:rsid w:val="7326C939"/>
    <w:rsid w:val="73A1B900"/>
    <w:rsid w:val="748D29C6"/>
    <w:rsid w:val="74FF5108"/>
    <w:rsid w:val="754BEA23"/>
    <w:rsid w:val="75F36F1D"/>
    <w:rsid w:val="763A6336"/>
    <w:rsid w:val="76D927EC"/>
    <w:rsid w:val="7734374D"/>
    <w:rsid w:val="77AE20CE"/>
    <w:rsid w:val="77E23B12"/>
    <w:rsid w:val="77E9C951"/>
    <w:rsid w:val="78DD6AF1"/>
    <w:rsid w:val="790CAE7A"/>
    <w:rsid w:val="7934D9A9"/>
    <w:rsid w:val="7A204892"/>
    <w:rsid w:val="7AB0E358"/>
    <w:rsid w:val="7AE5C190"/>
    <w:rsid w:val="7BC54341"/>
    <w:rsid w:val="7BEE8FEE"/>
    <w:rsid w:val="7C8191F1"/>
    <w:rsid w:val="7D3F0F53"/>
    <w:rsid w:val="7D473A80"/>
    <w:rsid w:val="7D679432"/>
    <w:rsid w:val="7F553128"/>
    <w:rsid w:val="7F82944C"/>
    <w:rsid w:val="7FB932B3"/>
    <w:rsid w:val="7FBACA0B"/>
    <w:rsid w:val="7FC7586A"/>
    <w:rsid w:val="7FD3CF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FEB03"/>
  <w15:chartTrackingRefBased/>
  <w15:docId w15:val="{87259708-E490-4A5E-9074-D0383D45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939"/>
    <w:pPr>
      <w:keepNext/>
      <w:keepLines/>
      <w:spacing w:before="240" w:after="0"/>
      <w:outlineLvl w:val="0"/>
    </w:pPr>
    <w:rPr>
      <w:rFonts w:asciiTheme="majorHAnsi" w:eastAsiaTheme="majorEastAsia" w:hAnsiTheme="majorHAnsi" w:cstheme="majorBidi"/>
      <w:b/>
      <w:color w:val="000000" w:themeColor="text1"/>
      <w:sz w:val="24"/>
      <w:szCs w:val="32"/>
    </w:rPr>
  </w:style>
  <w:style w:type="paragraph" w:styleId="Heading2">
    <w:name w:val="heading 2"/>
    <w:basedOn w:val="Normal"/>
    <w:next w:val="Normal"/>
    <w:link w:val="Heading2Char"/>
    <w:uiPriority w:val="9"/>
    <w:unhideWhenUsed/>
    <w:qFormat/>
    <w:rsid w:val="00DB1939"/>
    <w:pPr>
      <w:keepNext/>
      <w:keepLines/>
      <w:spacing w:before="40" w:after="0"/>
      <w:outlineLvl w:val="1"/>
    </w:pPr>
    <w:rPr>
      <w:rFonts w:asciiTheme="majorHAnsi" w:eastAsiaTheme="majorEastAsia" w:hAnsiTheme="majorHAnsi" w:cstheme="majorBidi"/>
      <w:b/>
      <w:color w:val="000000" w:themeColor="text1"/>
      <w:sz w:val="24"/>
      <w:szCs w:val="26"/>
    </w:rPr>
  </w:style>
  <w:style w:type="paragraph" w:styleId="Heading3">
    <w:name w:val="heading 3"/>
    <w:basedOn w:val="Normal"/>
    <w:next w:val="Normal"/>
    <w:link w:val="Heading3Char"/>
    <w:uiPriority w:val="9"/>
    <w:unhideWhenUsed/>
    <w:qFormat/>
    <w:rsid w:val="00C777DC"/>
    <w:pPr>
      <w:keepNext/>
      <w:keepLines/>
      <w:spacing w:before="40" w:after="0"/>
      <w:outlineLvl w:val="2"/>
    </w:pPr>
    <w:rPr>
      <w:rFonts w:asciiTheme="majorHAnsi" w:eastAsiaTheme="majorEastAsia" w:hAnsiTheme="majorHAnsi" w:cstheme="majorBidi"/>
      <w:b/>
      <w:color w:val="000000" w:themeColor="text1"/>
      <w:sz w:val="24"/>
      <w:szCs w:val="24"/>
    </w:rPr>
  </w:style>
  <w:style w:type="paragraph" w:styleId="Heading4">
    <w:name w:val="heading 4"/>
    <w:basedOn w:val="Normal"/>
    <w:next w:val="Normal"/>
    <w:link w:val="Heading4Char"/>
    <w:uiPriority w:val="9"/>
    <w:unhideWhenUsed/>
    <w:qFormat/>
    <w:rsid w:val="001A6B3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sid w:val="008C6A4B"/>
    <w:rPr>
      <w:rFonts w:asciiTheme="majorHAnsi" w:eastAsiaTheme="majorEastAsia" w:hAnsiTheme="majorHAnsi" w:cstheme="majorBidi"/>
      <w:b/>
      <w:spacing w:val="-10"/>
      <w:kern w:val="28"/>
      <w:sz w:val="32"/>
      <w:szCs w:val="56"/>
      <w:u w:val="single"/>
    </w:rPr>
  </w:style>
  <w:style w:type="paragraph" w:styleId="Title">
    <w:name w:val="Title"/>
    <w:basedOn w:val="Normal"/>
    <w:next w:val="Normal"/>
    <w:link w:val="TitleChar"/>
    <w:uiPriority w:val="10"/>
    <w:qFormat/>
    <w:rsid w:val="008C6A4B"/>
    <w:pPr>
      <w:spacing w:after="0" w:line="240" w:lineRule="auto"/>
      <w:contextualSpacing/>
    </w:pPr>
    <w:rPr>
      <w:rFonts w:asciiTheme="majorHAnsi" w:eastAsiaTheme="majorEastAsia" w:hAnsiTheme="majorHAnsi" w:cstheme="majorBidi"/>
      <w:b/>
      <w:spacing w:val="-10"/>
      <w:kern w:val="28"/>
      <w:sz w:val="32"/>
      <w:szCs w:val="56"/>
      <w:u w:val="single"/>
    </w:rPr>
  </w:style>
  <w:style w:type="character" w:customStyle="1" w:styleId="Heading1Char">
    <w:name w:val="Heading 1 Char"/>
    <w:basedOn w:val="DefaultParagraphFont"/>
    <w:link w:val="Heading1"/>
    <w:uiPriority w:val="9"/>
    <w:rsid w:val="00DB1939"/>
    <w:rPr>
      <w:rFonts w:asciiTheme="majorHAnsi" w:eastAsiaTheme="majorEastAsia" w:hAnsiTheme="majorHAnsi" w:cstheme="majorBidi"/>
      <w:b/>
      <w:color w:val="000000" w:themeColor="text1"/>
      <w:sz w:val="24"/>
      <w:szCs w:val="32"/>
    </w:rPr>
  </w:style>
  <w:style w:type="paragraph" w:styleId="ListParagraph">
    <w:name w:val="List Paragraph"/>
    <w:basedOn w:val="Normal"/>
    <w:uiPriority w:val="34"/>
    <w:qFormat/>
    <w:rsid w:val="00C64C6E"/>
    <w:pPr>
      <w:ind w:left="425"/>
      <w:contextualSpacing/>
    </w:pPr>
  </w:style>
  <w:style w:type="character" w:customStyle="1" w:styleId="Heading2Char">
    <w:name w:val="Heading 2 Char"/>
    <w:basedOn w:val="DefaultParagraphFont"/>
    <w:link w:val="Heading2"/>
    <w:uiPriority w:val="9"/>
    <w:rsid w:val="00DB1939"/>
    <w:rPr>
      <w:rFonts w:asciiTheme="majorHAnsi" w:eastAsiaTheme="majorEastAsia" w:hAnsiTheme="majorHAnsi" w:cstheme="majorBidi"/>
      <w:b/>
      <w:color w:val="000000" w:themeColor="text1"/>
      <w:sz w:val="24"/>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C777DC"/>
    <w:rPr>
      <w:rFonts w:asciiTheme="majorHAnsi" w:eastAsiaTheme="majorEastAsia" w:hAnsiTheme="majorHAnsi" w:cstheme="majorBidi"/>
      <w:b/>
      <w:color w:val="000000" w:themeColor="text1"/>
      <w:sz w:val="24"/>
      <w:szCs w:val="24"/>
    </w:rPr>
  </w:style>
  <w:style w:type="character" w:customStyle="1" w:styleId="Heading4Char">
    <w:name w:val="Heading 4 Char"/>
    <w:basedOn w:val="DefaultParagraphFont"/>
    <w:link w:val="Heading4"/>
    <w:uiPriority w:val="9"/>
    <w:rsid w:val="001A6B3E"/>
    <w:rPr>
      <w:rFonts w:asciiTheme="majorHAnsi" w:eastAsiaTheme="majorEastAsia" w:hAnsiTheme="majorHAnsi" w:cstheme="majorBidi"/>
      <w:i/>
      <w:iCs/>
      <w:color w:val="2F5496" w:themeColor="accent1" w:themeShade="BF"/>
    </w:rPr>
  </w:style>
  <w:style w:type="paragraph" w:styleId="NoSpacing">
    <w:name w:val="No Spacing"/>
    <w:uiPriority w:val="1"/>
    <w:qFormat/>
    <w:rsid w:val="00EF44AC"/>
    <w:pPr>
      <w:spacing w:after="0" w:line="240" w:lineRule="auto"/>
    </w:pPr>
  </w:style>
  <w:style w:type="character" w:styleId="Hyperlink">
    <w:name w:val="Hyperlink"/>
    <w:basedOn w:val="DefaultParagraphFont"/>
    <w:uiPriority w:val="99"/>
    <w:unhideWhenUsed/>
    <w:rsid w:val="00F37A60"/>
    <w:rPr>
      <w:color w:val="0563C1" w:themeColor="hyperlink"/>
      <w:u w:val="single"/>
    </w:rPr>
  </w:style>
  <w:style w:type="character" w:styleId="UnresolvedMention">
    <w:name w:val="Unresolved Mention"/>
    <w:basedOn w:val="DefaultParagraphFont"/>
    <w:uiPriority w:val="99"/>
    <w:semiHidden/>
    <w:unhideWhenUsed/>
    <w:rsid w:val="00F37A60"/>
    <w:rPr>
      <w:color w:val="605E5C"/>
      <w:shd w:val="clear" w:color="auto" w:fill="E1DFDD"/>
    </w:rPr>
  </w:style>
  <w:style w:type="character" w:styleId="FollowedHyperlink">
    <w:name w:val="FollowedHyperlink"/>
    <w:basedOn w:val="DefaultParagraphFont"/>
    <w:uiPriority w:val="99"/>
    <w:semiHidden/>
    <w:unhideWhenUsed/>
    <w:rsid w:val="00D666F3"/>
    <w:rPr>
      <w:color w:val="954F72" w:themeColor="followed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uiPriority w:val="99"/>
    <w:unhideWhenUsed/>
    <w:rsid w:val="004D520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dm.ox.ac.uk/study-with-us/supervisor-profiles/gene-regulatory-networks-in-development-and-disea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atjana.sauka-spengler@imm.ox.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62267426161A478B47CBF1D15ACCA7" ma:contentTypeVersion="11" ma:contentTypeDescription="Create a new document." ma:contentTypeScope="" ma:versionID="29f8cbae23a8a03d72f316ae896e2b41">
  <xsd:schema xmlns:xsd="http://www.w3.org/2001/XMLSchema" xmlns:xs="http://www.w3.org/2001/XMLSchema" xmlns:p="http://schemas.microsoft.com/office/2006/metadata/properties" xmlns:ns2="10bdccc4-7da0-4820-b79a-6a7efc3f62cb" xmlns:ns3="cd2d5919-cd29-4cec-abe5-97dfe0412d76" targetNamespace="http://schemas.microsoft.com/office/2006/metadata/properties" ma:root="true" ma:fieldsID="74d22110ca388df8128dcff6cb824ee4" ns2:_="" ns3:_="">
    <xsd:import namespace="10bdccc4-7da0-4820-b79a-6a7efc3f62cb"/>
    <xsd:import namespace="cd2d5919-cd29-4cec-abe5-97dfe0412d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bdccc4-7da0-4820-b79a-6a7efc3f6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2d5919-cd29-4cec-abe5-97dfe0412d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16F448-8D82-42A4-BE2A-C6A7334E6230}">
  <ds:schemaRefs>
    <ds:schemaRef ds:uri="http://schemas.microsoft.com/sharepoint/v3/contenttype/forms"/>
  </ds:schemaRefs>
</ds:datastoreItem>
</file>

<file path=customXml/itemProps2.xml><?xml version="1.0" encoding="utf-8"?>
<ds:datastoreItem xmlns:ds="http://schemas.openxmlformats.org/officeDocument/2006/customXml" ds:itemID="{4814D6B0-298A-49DF-9793-53CEA6C8A6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293E99-ED63-4BD7-AF2C-E2C05D2417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bdccc4-7da0-4820-b79a-6a7efc3f62cb"/>
    <ds:schemaRef ds:uri="cd2d5919-cd29-4cec-abe5-97dfe0412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929</Words>
  <Characters>5300</Characters>
  <Application>Microsoft Office Word</Application>
  <DocSecurity>0</DocSecurity>
  <Lines>44</Lines>
  <Paragraphs>12</Paragraphs>
  <ScaleCrop>false</ScaleCrop>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Band</dc:creator>
  <cp:keywords/>
  <dc:description/>
  <cp:lastModifiedBy>Gavin Band</cp:lastModifiedBy>
  <cp:revision>6</cp:revision>
  <dcterms:created xsi:type="dcterms:W3CDTF">2021-07-01T16:19:00Z</dcterms:created>
  <dcterms:modified xsi:type="dcterms:W3CDTF">2022-06-10T11:51:00Z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0x010100FE62267426161A478B47CBF1D15ACCA7</vt:lpwstr>
  </property>
</Properties>
</file>