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7FB932B3" w:rsidP="7FD3CFA3" w:rsidRDefault="3EE970AA" w14:paraId="44A182B6" w14:textId="61097C17">
      <w:r w:rsidRPr="7FD3CFA3">
        <w:rPr>
          <w:rStyle w:val="TitleChar"/>
        </w:rPr>
        <w:t>PI profile</w:t>
      </w:r>
    </w:p>
    <w:p w:rsidRPr="00904427" w:rsidR="00904427" w:rsidP="7FD3CFA3" w:rsidRDefault="708FCE85" w14:paraId="1C117097" w14:textId="6F659E74">
      <w:pPr>
        <w:pStyle w:val="Heading2"/>
        <w:rPr>
          <w:sz w:val="32"/>
          <w:szCs w:val="32"/>
        </w:rPr>
      </w:pPr>
      <w:r w:rsidRPr="3D282714">
        <w:rPr>
          <w:sz w:val="28"/>
          <w:szCs w:val="28"/>
        </w:rPr>
        <w:t>Daniel Wilson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7FB932B3" w:rsidTr="60A0BD20" w14:paraId="797766DF" w14:textId="77777777">
        <w:tc>
          <w:tcPr>
            <w:tcW w:w="2546" w:type="dxa"/>
            <w:tcMar/>
          </w:tcPr>
          <w:p w:rsidR="582D06AA" w:rsidP="3D282714" w:rsidRDefault="6EF0C88F" w14:paraId="740EF19B" w14:textId="52AF4E0C">
            <w:r>
              <w:rPr>
                <w:noProof/>
              </w:rPr>
              <w:drawing>
                <wp:inline distT="0" distB="0" distL="0" distR="0" wp14:anchorId="60B9F4E9" wp14:editId="5219A987">
                  <wp:extent cx="1476375" cy="1476375"/>
                  <wp:effectExtent l="0" t="0" r="0" b="0"/>
                  <wp:docPr id="1584063825" name="Picture 158406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tc>
        <w:tc>
          <w:tcPr>
            <w:tcW w:w="6469" w:type="dxa"/>
            <w:tcMar/>
            <w:vAlign w:val="center"/>
          </w:tcPr>
          <w:p w:rsidR="07F49568" w:rsidP="7FB932B3" w:rsidRDefault="07F49568" w14:paraId="55E77259" w14:textId="38CE4B78">
            <w:pPr>
              <w:spacing w:line="259" w:lineRule="auto"/>
              <w:rPr>
                <w:rFonts w:ascii="Calibri" w:hAnsi="Calibri" w:eastAsia="Calibri" w:cs="Calibri"/>
                <w:b/>
                <w:bCs/>
              </w:rPr>
            </w:pPr>
            <w:r w:rsidRPr="3D282714">
              <w:rPr>
                <w:rFonts w:ascii="Calibri" w:hAnsi="Calibri" w:eastAsia="Calibri" w:cs="Calibri"/>
                <w:b/>
                <w:bCs/>
              </w:rPr>
              <w:t>Dr</w:t>
            </w:r>
            <w:r w:rsidRPr="3D282714" w:rsidR="3C0ED024">
              <w:rPr>
                <w:rFonts w:ascii="Calibri" w:hAnsi="Calibri" w:eastAsia="Calibri" w:cs="Calibri"/>
                <w:b/>
                <w:bCs/>
              </w:rPr>
              <w:t xml:space="preserve"> Daniel J Wilson</w:t>
            </w:r>
          </w:p>
          <w:p w:rsidR="7FB932B3" w:rsidP="3D282714" w:rsidRDefault="7FB932B3" w14:paraId="154969C4" w14:textId="6CEDCFCB">
            <w:pPr>
              <w:spacing w:line="259" w:lineRule="auto"/>
              <w:rPr>
                <w:rFonts w:ascii="Calibri" w:hAnsi="Calibri" w:eastAsia="Calibri" w:cs="Calibri"/>
              </w:rPr>
            </w:pPr>
            <w:r w:rsidRPr="60A0BD20" w:rsidR="7FB932B3">
              <w:rPr>
                <w:rFonts w:ascii="Calibri" w:hAnsi="Calibri" w:eastAsia="Calibri" w:cs="Calibri"/>
                <w:b w:val="1"/>
                <w:bCs w:val="1"/>
              </w:rPr>
              <w:t>Titles</w:t>
            </w:r>
            <w:r w:rsidRPr="60A0BD20" w:rsidR="7FB932B3">
              <w:rPr>
                <w:rFonts w:ascii="Calibri" w:hAnsi="Calibri" w:eastAsia="Calibri" w:cs="Calibri"/>
              </w:rPr>
              <w:t>: Group Leader / PI</w:t>
            </w:r>
            <w:r w:rsidRPr="60A0BD20" w:rsidR="00DB1939">
              <w:rPr>
                <w:rFonts w:ascii="Calibri" w:hAnsi="Calibri" w:eastAsia="Calibri" w:cs="Calibri"/>
              </w:rPr>
              <w:t xml:space="preserve"> / </w:t>
            </w:r>
            <w:r w:rsidRPr="60A0BD20" w:rsidR="16AC2083">
              <w:rPr>
                <w:rFonts w:ascii="Calibri" w:hAnsi="Calibri" w:eastAsia="Calibri" w:cs="Calibri"/>
              </w:rPr>
              <w:t>Professor</w:t>
            </w:r>
          </w:p>
          <w:p w:rsidR="4C15D40A" w:rsidP="3D282714" w:rsidRDefault="4C15D40A" w14:paraId="449A57DE" w14:textId="156D4ED5">
            <w:pPr>
              <w:spacing w:line="259" w:lineRule="auto"/>
              <w:rPr>
                <w:rFonts w:ascii="Calibri" w:hAnsi="Calibri" w:eastAsia="Calibri" w:cs="Calibri"/>
              </w:rPr>
            </w:pPr>
            <w:r w:rsidRPr="3D282714">
              <w:rPr>
                <w:rFonts w:ascii="Calibri" w:hAnsi="Calibri" w:eastAsia="Calibri" w:cs="Calibri"/>
                <w:b/>
                <w:bCs/>
              </w:rPr>
              <w:t>Location</w:t>
            </w:r>
            <w:r w:rsidRPr="3D282714">
              <w:rPr>
                <w:rFonts w:ascii="Calibri" w:hAnsi="Calibri" w:eastAsia="Calibri" w:cs="Calibri"/>
              </w:rPr>
              <w:t xml:space="preserve">: </w:t>
            </w:r>
            <w:r w:rsidRPr="3D282714" w:rsidR="731E2B1A">
              <w:rPr>
                <w:rFonts w:ascii="Calibri" w:hAnsi="Calibri" w:eastAsia="Calibri" w:cs="Calibri"/>
              </w:rPr>
              <w:t>Big Data Institute</w:t>
            </w:r>
          </w:p>
          <w:p w:rsidR="4C15D40A" w:rsidP="3D282714" w:rsidRDefault="4C15D40A" w14:paraId="00F693C0" w14:textId="133AF4DD">
            <w:pPr>
              <w:spacing w:line="259" w:lineRule="auto"/>
              <w:rPr>
                <w:rFonts w:ascii="Calibri" w:hAnsi="Calibri" w:eastAsia="Calibri" w:cs="Calibri"/>
              </w:rPr>
            </w:pPr>
            <w:r w:rsidRPr="60A0BD20" w:rsidR="4C15D40A">
              <w:rPr>
                <w:rFonts w:ascii="Calibri" w:hAnsi="Calibri" w:eastAsia="Calibri" w:cs="Calibri"/>
                <w:b w:val="1"/>
                <w:bCs w:val="1"/>
              </w:rPr>
              <w:t>Department</w:t>
            </w:r>
            <w:r w:rsidRPr="60A0BD20" w:rsidR="4C15D40A">
              <w:rPr>
                <w:rFonts w:ascii="Calibri" w:hAnsi="Calibri" w:eastAsia="Calibri" w:cs="Calibri"/>
              </w:rPr>
              <w:t xml:space="preserve">: </w:t>
            </w:r>
            <w:r w:rsidRPr="60A0BD20" w:rsidR="46D360E2">
              <w:rPr>
                <w:rFonts w:ascii="Calibri" w:hAnsi="Calibri" w:eastAsia="Calibri" w:cs="Calibri"/>
              </w:rPr>
              <w:t>Oxford</w:t>
            </w:r>
            <w:r w:rsidRPr="60A0BD20" w:rsidR="4C15D40A">
              <w:rPr>
                <w:rFonts w:ascii="Calibri" w:hAnsi="Calibri" w:eastAsia="Calibri" w:cs="Calibri"/>
              </w:rPr>
              <w:t xml:space="preserve"> </w:t>
            </w:r>
            <w:r w:rsidRPr="60A0BD20" w:rsidR="7F52783F">
              <w:rPr>
                <w:rFonts w:ascii="Calibri" w:hAnsi="Calibri" w:eastAsia="Calibri" w:cs="Calibri"/>
              </w:rPr>
              <w:t>Population Health</w:t>
            </w:r>
          </w:p>
          <w:p w:rsidR="7FB932B3" w:rsidP="7FB932B3" w:rsidRDefault="7FB932B3" w14:paraId="3C80489F" w14:textId="5357EA9E">
            <w:pPr>
              <w:rPr>
                <w:rFonts w:ascii="Calibri" w:hAnsi="Calibri" w:eastAsia="Calibri" w:cs="Calibri"/>
              </w:rPr>
            </w:pPr>
            <w:r w:rsidRPr="3D282714">
              <w:rPr>
                <w:rFonts w:ascii="Calibri" w:hAnsi="Calibri" w:eastAsia="Calibri" w:cs="Calibri"/>
                <w:b/>
                <w:bCs/>
              </w:rPr>
              <w:t>Group</w:t>
            </w:r>
            <w:r w:rsidRPr="3D282714">
              <w:rPr>
                <w:rFonts w:ascii="Calibri" w:hAnsi="Calibri" w:eastAsia="Calibri" w:cs="Calibri"/>
              </w:rPr>
              <w:t xml:space="preserve">: </w:t>
            </w:r>
            <w:r w:rsidRPr="3D282714" w:rsidR="5F4D3697">
              <w:rPr>
                <w:rFonts w:ascii="Calibri" w:hAnsi="Calibri" w:eastAsia="Calibri" w:cs="Calibri"/>
              </w:rPr>
              <w:t>Infectious Disease Genomics</w:t>
            </w:r>
          </w:p>
          <w:p w:rsidR="7FB932B3" w:rsidP="7FB932B3" w:rsidRDefault="7FB932B3" w14:paraId="4F22593C" w14:textId="59C283F0">
            <w:pPr>
              <w:rPr>
                <w:rFonts w:ascii="Calibri" w:hAnsi="Calibri" w:eastAsia="Calibri" w:cs="Calibri"/>
              </w:rPr>
            </w:pPr>
            <w:r w:rsidRPr="3D282714">
              <w:rPr>
                <w:rFonts w:ascii="Calibri" w:hAnsi="Calibri" w:eastAsia="Calibri" w:cs="Calibri"/>
                <w:b/>
                <w:bCs/>
              </w:rPr>
              <w:t>Webpage</w:t>
            </w:r>
            <w:r w:rsidRPr="3D282714">
              <w:rPr>
                <w:rFonts w:ascii="Calibri" w:hAnsi="Calibri" w:eastAsia="Calibri" w:cs="Calibri"/>
              </w:rPr>
              <w:t xml:space="preserve">: </w:t>
            </w:r>
            <w:r w:rsidRPr="3D282714" w:rsidR="2A9A196C">
              <w:rPr>
                <w:rFonts w:ascii="Calibri" w:hAnsi="Calibri" w:eastAsia="Calibri" w:cs="Calibri"/>
              </w:rPr>
              <w:t>www.danielwilson.me.uk</w:t>
            </w:r>
          </w:p>
          <w:p w:rsidR="00A33B99" w:rsidP="7FB932B3" w:rsidRDefault="7FB932B3" w14:paraId="17AE8EB9" w14:textId="14136400">
            <w:pPr>
              <w:spacing w:line="259" w:lineRule="auto"/>
              <w:rPr>
                <w:rFonts w:ascii="Calibri" w:hAnsi="Calibri" w:eastAsia="Calibri" w:cs="Calibri"/>
              </w:rPr>
            </w:pPr>
            <w:r w:rsidRPr="3D282714">
              <w:rPr>
                <w:rFonts w:ascii="Calibri" w:hAnsi="Calibri" w:eastAsia="Calibri" w:cs="Calibri"/>
                <w:b/>
                <w:bCs/>
              </w:rPr>
              <w:t>Email</w:t>
            </w:r>
            <w:r w:rsidRPr="3D282714">
              <w:rPr>
                <w:rFonts w:ascii="Calibri" w:hAnsi="Calibri" w:eastAsia="Calibri" w:cs="Calibri"/>
              </w:rPr>
              <w:t xml:space="preserve">: </w:t>
            </w:r>
            <w:r w:rsidRPr="3D282714" w:rsidR="44ACDE13">
              <w:rPr>
                <w:rFonts w:ascii="Calibri" w:hAnsi="Calibri" w:eastAsia="Calibri" w:cs="Calibri"/>
              </w:rPr>
              <w:t>daniel.wilson@bdi.ox.ac.uk</w:t>
            </w:r>
          </w:p>
          <w:p w:rsidR="00904427" w:rsidP="7FB932B3" w:rsidRDefault="00A33B99" w14:paraId="37A7AF9B" w14:textId="57BCFA59">
            <w:pPr>
              <w:spacing w:line="259" w:lineRule="auto"/>
              <w:rPr>
                <w:rFonts w:ascii="Calibri" w:hAnsi="Calibri" w:eastAsia="Calibri" w:cs="Calibri"/>
              </w:rPr>
            </w:pPr>
            <w:r w:rsidRPr="3D282714">
              <w:rPr>
                <w:rFonts w:ascii="Calibri" w:hAnsi="Calibri" w:eastAsia="Calibri" w:cs="Calibri"/>
                <w:b/>
                <w:bCs/>
              </w:rPr>
              <w:t>PA</w:t>
            </w:r>
            <w:r w:rsidRPr="3D282714">
              <w:rPr>
                <w:rFonts w:ascii="Calibri" w:hAnsi="Calibri" w:eastAsia="Calibri" w:cs="Calibri"/>
              </w:rPr>
              <w:t xml:space="preserve">: </w:t>
            </w:r>
            <w:r w:rsidRPr="3D282714" w:rsidR="01795F77">
              <w:rPr>
                <w:rFonts w:ascii="Calibri" w:hAnsi="Calibri" w:eastAsia="Calibri" w:cs="Calibri"/>
              </w:rPr>
              <w:t>faye.mellis@ndph.ox.ac.uk</w:t>
            </w:r>
          </w:p>
        </w:tc>
      </w:tr>
    </w:tbl>
    <w:p w:rsidR="71F92AB5" w:rsidP="3D282714" w:rsidRDefault="6A7A4237" w14:paraId="6A63466E" w14:textId="1D9E0014">
      <w:pPr>
        <w:pStyle w:val="Heading3"/>
      </w:pPr>
      <w:r>
        <w:t xml:space="preserve">GMS themes: </w:t>
      </w:r>
    </w:p>
    <w:p w:rsidR="7CD87BD6" w:rsidP="60A0BD20" w:rsidRDefault="7CD87BD6" w14:paraId="6F155B49" w14:textId="34D60AFC">
      <w:pPr>
        <w:pStyle w:val="ListParagraph"/>
        <w:numPr>
          <w:ilvl w:val="0"/>
          <w:numId w:val="5"/>
        </w:numPr>
        <w:rPr/>
      </w:pPr>
      <w:r w:rsidR="7CD87BD6">
        <w:rPr/>
        <w:t>Genomics of (infectious) disease</w:t>
      </w:r>
    </w:p>
    <w:p w:rsidR="7CD87BD6" w:rsidP="60A0BD20" w:rsidRDefault="7CD87BD6" w14:paraId="0005C0E5" w14:textId="5A046160">
      <w:pPr>
        <w:pStyle w:val="ListParagraph"/>
        <w:numPr>
          <w:ilvl w:val="0"/>
          <w:numId w:val="5"/>
        </w:numPr>
        <w:rPr/>
      </w:pPr>
      <w:r w:rsidR="7CD87BD6">
        <w:rPr/>
        <w:t>Genomic analysis (bioinformatics and statistical genetics)</w:t>
      </w:r>
      <w:r w:rsidR="7CD87BD6">
        <w:rPr/>
        <w:t xml:space="preserve"> </w:t>
      </w:r>
    </w:p>
    <w:p w:rsidR="6A7A4237" w:rsidP="7FD3CFA3" w:rsidRDefault="6A7A4237" w14:paraId="23C67124" w14:textId="405A5467">
      <w:pPr>
        <w:pStyle w:val="ListParagraph"/>
        <w:numPr>
          <w:ilvl w:val="0"/>
          <w:numId w:val="5"/>
        </w:numPr>
        <w:rPr/>
      </w:pPr>
      <w:r w:rsidR="6A7A4237">
        <w:rPr/>
        <w:t>Genome biology (genomes and genetic variation)</w:t>
      </w:r>
    </w:p>
    <w:p w:rsidR="1E925C02" w:rsidP="7FB932B3" w:rsidRDefault="1E925C02" w14:paraId="596B81AD" w14:textId="19A71332">
      <w:pPr>
        <w:pStyle w:val="Heading3"/>
        <w:rPr>
          <w:rFonts w:ascii="Calibri Light" w:hAnsi="Calibri Light"/>
          <w:color w:val="1F3763"/>
        </w:rPr>
      </w:pPr>
      <w:r>
        <w:t>Research Overview</w:t>
      </w:r>
    </w:p>
    <w:p w:rsidR="0AAEEC81" w:rsidP="60A0BD20" w:rsidRDefault="0AAEEC81" w14:paraId="689FFFDD" w14:textId="0E7FC7D9">
      <w:pPr>
        <w:rPr>
          <w:rFonts w:ascii="Calibri" w:hAnsi="Calibri" w:eastAsia="Calibri" w:cs="Calibri"/>
        </w:rPr>
      </w:pPr>
      <w:r w:rsidRPr="60A0BD20" w:rsidR="18199E04">
        <w:rPr>
          <w:rFonts w:ascii="Calibri" w:hAnsi="Calibri" w:eastAsia="Calibri" w:cs="Calibri"/>
        </w:rPr>
        <w:t xml:space="preserve">Danny is </w:t>
      </w:r>
      <w:r w:rsidRPr="60A0BD20" w:rsidR="2A183039">
        <w:rPr>
          <w:rFonts w:ascii="Calibri" w:hAnsi="Calibri" w:eastAsia="Calibri" w:cs="Calibri"/>
        </w:rPr>
        <w:t xml:space="preserve">Professor of Infectious Disease Genomics at the University of Oxford. </w:t>
      </w:r>
      <w:r w:rsidRPr="60A0BD20" w:rsidR="7BAC56FD">
        <w:rPr>
          <w:rFonts w:ascii="Calibri" w:hAnsi="Calibri" w:eastAsia="Calibri" w:cs="Calibri"/>
        </w:rPr>
        <w:t>He</w:t>
      </w:r>
      <w:r w:rsidRPr="60A0BD20" w:rsidR="2A183039">
        <w:rPr>
          <w:rFonts w:ascii="Calibri" w:hAnsi="Calibri" w:eastAsia="Calibri" w:cs="Calibri"/>
        </w:rPr>
        <w:t xml:space="preserve"> hold</w:t>
      </w:r>
      <w:r w:rsidRPr="60A0BD20" w:rsidR="5D9A651C">
        <w:rPr>
          <w:rFonts w:ascii="Calibri" w:hAnsi="Calibri" w:eastAsia="Calibri" w:cs="Calibri"/>
        </w:rPr>
        <w:t>s</w:t>
      </w:r>
      <w:r w:rsidRPr="60A0BD20" w:rsidR="2A183039">
        <w:rPr>
          <w:rFonts w:ascii="Calibri" w:hAnsi="Calibri" w:eastAsia="Calibri" w:cs="Calibri"/>
        </w:rPr>
        <w:t xml:space="preserve"> </w:t>
      </w:r>
      <w:r w:rsidRPr="60A0BD20" w:rsidR="0AAEEC81">
        <w:rPr>
          <w:rFonts w:ascii="Calibri" w:hAnsi="Calibri" w:eastAsia="Calibri" w:cs="Calibri"/>
        </w:rPr>
        <w:t>a Robertson Fellow</w:t>
      </w:r>
      <w:r w:rsidRPr="60A0BD20" w:rsidR="5C2AEE6F">
        <w:rPr>
          <w:rFonts w:ascii="Calibri" w:hAnsi="Calibri" w:eastAsia="Calibri" w:cs="Calibri"/>
        </w:rPr>
        <w:t xml:space="preserve">ship </w:t>
      </w:r>
      <w:r w:rsidRPr="60A0BD20" w:rsidR="0AAEEC81">
        <w:rPr>
          <w:rFonts w:ascii="Calibri" w:hAnsi="Calibri" w:eastAsia="Calibri" w:cs="Calibri"/>
        </w:rPr>
        <w:t xml:space="preserve">at the Big Data </w:t>
      </w:r>
      <w:proofErr w:type="gramStart"/>
      <w:r w:rsidRPr="60A0BD20" w:rsidR="0AAEEC81">
        <w:rPr>
          <w:rFonts w:ascii="Calibri" w:hAnsi="Calibri" w:eastAsia="Calibri" w:cs="Calibri"/>
        </w:rPr>
        <w:t>Institute, and</w:t>
      </w:r>
      <w:proofErr w:type="gramEnd"/>
      <w:r w:rsidRPr="60A0BD20" w:rsidR="0AAEEC81">
        <w:rPr>
          <w:rFonts w:ascii="Calibri" w:hAnsi="Calibri" w:eastAsia="Calibri" w:cs="Calibri"/>
        </w:rPr>
        <w:t xml:space="preserve"> </w:t>
      </w:r>
      <w:r w:rsidRPr="60A0BD20" w:rsidR="6C9B1130">
        <w:rPr>
          <w:rFonts w:ascii="Calibri" w:hAnsi="Calibri" w:eastAsia="Calibri" w:cs="Calibri"/>
        </w:rPr>
        <w:t>serve</w:t>
      </w:r>
      <w:r w:rsidRPr="60A0BD20" w:rsidR="01F08B5F">
        <w:rPr>
          <w:rFonts w:ascii="Calibri" w:hAnsi="Calibri" w:eastAsia="Calibri" w:cs="Calibri"/>
        </w:rPr>
        <w:t>s</w:t>
      </w:r>
      <w:r w:rsidRPr="60A0BD20" w:rsidR="6C9B1130">
        <w:rPr>
          <w:rFonts w:ascii="Calibri" w:hAnsi="Calibri" w:eastAsia="Calibri" w:cs="Calibri"/>
        </w:rPr>
        <w:t xml:space="preserve"> as </w:t>
      </w:r>
      <w:r w:rsidRPr="60A0BD20" w:rsidR="0AAEEC81">
        <w:rPr>
          <w:rFonts w:ascii="Calibri" w:hAnsi="Calibri" w:eastAsia="Calibri" w:cs="Calibri"/>
        </w:rPr>
        <w:t xml:space="preserve">Director of Studies in Data Science at the Department for Continuing Education. </w:t>
      </w:r>
    </w:p>
    <w:p w:rsidR="0AAEEC81" w:rsidP="60A0BD20" w:rsidRDefault="0AAEEC81" w14:paraId="377B5151" w14:textId="247196D0">
      <w:pPr>
        <w:pStyle w:val="Normal"/>
        <w:bidi w:val="0"/>
        <w:spacing w:before="0" w:beforeAutospacing="off" w:after="160" w:afterAutospacing="off" w:line="259" w:lineRule="auto"/>
        <w:ind w:left="0" w:right="0"/>
        <w:jc w:val="left"/>
        <w:rPr>
          <w:rFonts w:ascii="Calibri" w:hAnsi="Calibri" w:eastAsia="Calibri" w:cs="Calibri"/>
        </w:rPr>
      </w:pPr>
      <w:r w:rsidRPr="60A0BD20" w:rsidR="0E472206">
        <w:rPr>
          <w:rFonts w:ascii="Calibri" w:hAnsi="Calibri" w:eastAsia="Calibri" w:cs="Calibri"/>
        </w:rPr>
        <w:t xml:space="preserve">His </w:t>
      </w:r>
      <w:r w:rsidRPr="60A0BD20" w:rsidR="41E3F76C">
        <w:rPr>
          <w:rFonts w:ascii="Calibri" w:hAnsi="Calibri" w:eastAsia="Calibri" w:cs="Calibri"/>
        </w:rPr>
        <w:t xml:space="preserve">group’s </w:t>
      </w:r>
      <w:r w:rsidRPr="60A0BD20" w:rsidR="0AAEEC81">
        <w:rPr>
          <w:rFonts w:ascii="Calibri" w:hAnsi="Calibri" w:eastAsia="Calibri" w:cs="Calibri"/>
        </w:rPr>
        <w:t xml:space="preserve">research interests are in the genetic risk of infectious disease and the evolution of pathogen populations, which </w:t>
      </w:r>
      <w:r w:rsidRPr="60A0BD20" w:rsidR="5A5998B5">
        <w:rPr>
          <w:rFonts w:ascii="Calibri" w:hAnsi="Calibri" w:eastAsia="Calibri" w:cs="Calibri"/>
        </w:rPr>
        <w:t xml:space="preserve">they </w:t>
      </w:r>
      <w:r w:rsidRPr="60A0BD20" w:rsidR="0AAEEC81">
        <w:rPr>
          <w:rFonts w:ascii="Calibri" w:hAnsi="Calibri" w:eastAsia="Calibri" w:cs="Calibri"/>
        </w:rPr>
        <w:t xml:space="preserve">study through comparative genome analysis. </w:t>
      </w:r>
      <w:r w:rsidRPr="60A0BD20" w:rsidR="3940EB82">
        <w:rPr>
          <w:rFonts w:ascii="Calibri" w:hAnsi="Calibri" w:eastAsia="Calibri" w:cs="Calibri"/>
        </w:rPr>
        <w:t xml:space="preserve">People in the group come from biology, statistics, medicine and machine learning backgrounds. </w:t>
      </w:r>
      <w:r w:rsidRPr="60A0BD20" w:rsidR="45945833">
        <w:rPr>
          <w:rFonts w:ascii="Calibri" w:hAnsi="Calibri" w:eastAsia="Calibri" w:cs="Calibri"/>
        </w:rPr>
        <w:t>Thei</w:t>
      </w:r>
      <w:r w:rsidRPr="60A0BD20" w:rsidR="3940EB82">
        <w:rPr>
          <w:rFonts w:ascii="Calibri" w:hAnsi="Calibri" w:eastAsia="Calibri" w:cs="Calibri"/>
        </w:rPr>
        <w:t xml:space="preserve">r </w:t>
      </w:r>
      <w:r w:rsidRPr="60A0BD20" w:rsidR="0AAEEC81">
        <w:rPr>
          <w:rFonts w:ascii="Calibri" w:hAnsi="Calibri" w:eastAsia="Calibri" w:cs="Calibri"/>
        </w:rPr>
        <w:t xml:space="preserve">research focuses on the analysis of bacterial diseases and populations, but </w:t>
      </w:r>
      <w:r w:rsidRPr="60A0BD20" w:rsidR="0088DC9E">
        <w:rPr>
          <w:rFonts w:ascii="Calibri" w:hAnsi="Calibri" w:eastAsia="Calibri" w:cs="Calibri"/>
        </w:rPr>
        <w:t xml:space="preserve">covers </w:t>
      </w:r>
      <w:r w:rsidRPr="60A0BD20" w:rsidR="0AAEEC81">
        <w:rPr>
          <w:rFonts w:ascii="Calibri" w:hAnsi="Calibri" w:eastAsia="Calibri" w:cs="Calibri"/>
        </w:rPr>
        <w:t>viruses</w:t>
      </w:r>
      <w:r w:rsidRPr="60A0BD20" w:rsidR="5F1F9113">
        <w:rPr>
          <w:rFonts w:ascii="Calibri" w:hAnsi="Calibri" w:eastAsia="Calibri" w:cs="Calibri"/>
        </w:rPr>
        <w:t xml:space="preserve">, </w:t>
      </w:r>
      <w:r w:rsidRPr="60A0BD20" w:rsidR="0AAEEC81">
        <w:rPr>
          <w:rFonts w:ascii="Calibri" w:hAnsi="Calibri" w:eastAsia="Calibri" w:cs="Calibri"/>
        </w:rPr>
        <w:t>non-pathogenic microorganisms</w:t>
      </w:r>
      <w:r w:rsidRPr="60A0BD20" w:rsidR="70DCDFB5">
        <w:rPr>
          <w:rFonts w:ascii="Calibri" w:hAnsi="Calibri" w:eastAsia="Calibri" w:cs="Calibri"/>
        </w:rPr>
        <w:t xml:space="preserve"> and host genetics</w:t>
      </w:r>
      <w:r w:rsidRPr="60A0BD20" w:rsidR="0AAEEC81">
        <w:rPr>
          <w:rFonts w:ascii="Calibri" w:hAnsi="Calibri" w:eastAsia="Calibri" w:cs="Calibri"/>
        </w:rPr>
        <w:t>.</w:t>
      </w:r>
    </w:p>
    <w:p w:rsidR="0AAEEC81" w:rsidP="60A0BD20" w:rsidRDefault="0AAEEC81" w14:paraId="657CDE6C" w14:textId="74C1E00C">
      <w:pPr>
        <w:pStyle w:val="Normal"/>
        <w:bidi w:val="0"/>
        <w:spacing w:before="0" w:beforeAutospacing="off" w:after="160" w:afterAutospacing="off" w:line="259" w:lineRule="auto"/>
        <w:ind w:left="0" w:right="0"/>
        <w:jc w:val="left"/>
        <w:rPr>
          <w:rFonts w:ascii="Calibri" w:hAnsi="Calibri" w:eastAsia="Calibri" w:cs="Calibri"/>
        </w:rPr>
      </w:pPr>
      <w:r w:rsidRPr="60A0BD20" w:rsidR="0AAEEC81">
        <w:rPr>
          <w:rFonts w:ascii="Calibri" w:hAnsi="Calibri" w:eastAsia="Calibri" w:cs="Calibri"/>
        </w:rPr>
        <w:t xml:space="preserve">Motivating themes in </w:t>
      </w:r>
      <w:r w:rsidRPr="60A0BD20" w:rsidR="0F212FFF">
        <w:rPr>
          <w:rFonts w:ascii="Calibri" w:hAnsi="Calibri" w:eastAsia="Calibri" w:cs="Calibri"/>
        </w:rPr>
        <w:t>thei</w:t>
      </w:r>
      <w:r w:rsidRPr="60A0BD20" w:rsidR="45102611">
        <w:rPr>
          <w:rFonts w:ascii="Calibri" w:hAnsi="Calibri" w:eastAsia="Calibri" w:cs="Calibri"/>
        </w:rPr>
        <w:t xml:space="preserve">r </w:t>
      </w:r>
      <w:r w:rsidRPr="60A0BD20" w:rsidR="0AAEEC81">
        <w:rPr>
          <w:rFonts w:ascii="Calibri" w:hAnsi="Calibri" w:eastAsia="Calibri" w:cs="Calibri"/>
        </w:rPr>
        <w:t xml:space="preserve">work are </w:t>
      </w:r>
      <w:r w:rsidRPr="60A0BD20" w:rsidR="0EBF0DBD">
        <w:rPr>
          <w:rFonts w:ascii="Calibri" w:hAnsi="Calibri" w:eastAsia="Calibri" w:cs="Calibri"/>
        </w:rPr>
        <w:t>(</w:t>
      </w:r>
      <w:proofErr w:type="spellStart"/>
      <w:r w:rsidRPr="60A0BD20" w:rsidR="4F253CCF">
        <w:rPr>
          <w:rFonts w:ascii="Calibri" w:hAnsi="Calibri" w:eastAsia="Calibri" w:cs="Calibri"/>
        </w:rPr>
        <w:t>i</w:t>
      </w:r>
      <w:proofErr w:type="spellEnd"/>
      <w:r w:rsidRPr="60A0BD20" w:rsidR="0EBF0DBD">
        <w:rPr>
          <w:rFonts w:ascii="Calibri" w:hAnsi="Calibri" w:eastAsia="Calibri" w:cs="Calibri"/>
        </w:rPr>
        <w:t xml:space="preserve">) </w:t>
      </w:r>
      <w:r w:rsidRPr="60A0BD20" w:rsidR="0AAEEC81">
        <w:rPr>
          <w:rFonts w:ascii="Calibri" w:hAnsi="Calibri" w:eastAsia="Calibri" w:cs="Calibri"/>
        </w:rPr>
        <w:t xml:space="preserve">understanding the </w:t>
      </w:r>
      <w:r w:rsidRPr="60A0BD20" w:rsidR="50BD7456">
        <w:rPr>
          <w:rFonts w:ascii="Calibri" w:hAnsi="Calibri" w:eastAsia="Calibri" w:cs="Calibri"/>
        </w:rPr>
        <w:t xml:space="preserve">genomics </w:t>
      </w:r>
      <w:r w:rsidRPr="60A0BD20" w:rsidR="0AAEEC81">
        <w:rPr>
          <w:rFonts w:ascii="Calibri" w:hAnsi="Calibri" w:eastAsia="Calibri" w:cs="Calibri"/>
        </w:rPr>
        <w:t xml:space="preserve">of virulence and susceptibility and </w:t>
      </w:r>
      <w:r w:rsidRPr="60A0BD20" w:rsidR="4A728B9E">
        <w:rPr>
          <w:rFonts w:ascii="Calibri" w:hAnsi="Calibri" w:eastAsia="Calibri" w:cs="Calibri"/>
        </w:rPr>
        <w:t xml:space="preserve">(ii) </w:t>
      </w:r>
      <w:r w:rsidRPr="60A0BD20" w:rsidR="0AAEEC81">
        <w:rPr>
          <w:rFonts w:ascii="Calibri" w:hAnsi="Calibri" w:eastAsia="Calibri" w:cs="Calibri"/>
        </w:rPr>
        <w:t xml:space="preserve">the effects of transmission, natural selection and recombination </w:t>
      </w:r>
      <w:r w:rsidRPr="60A0BD20" w:rsidR="68519523">
        <w:rPr>
          <w:rFonts w:ascii="Calibri" w:hAnsi="Calibri" w:eastAsia="Calibri" w:cs="Calibri"/>
        </w:rPr>
        <w:t>o</w:t>
      </w:r>
      <w:r w:rsidRPr="60A0BD20" w:rsidR="0AAEEC81">
        <w:rPr>
          <w:rFonts w:ascii="Calibri" w:hAnsi="Calibri" w:eastAsia="Calibri" w:cs="Calibri"/>
        </w:rPr>
        <w:t xml:space="preserve">n shaping pathogen diversity. </w:t>
      </w:r>
      <w:r w:rsidRPr="60A0BD20" w:rsidR="7FA4423B">
        <w:rPr>
          <w:rFonts w:ascii="Calibri" w:hAnsi="Calibri" w:eastAsia="Calibri" w:cs="Calibri"/>
        </w:rPr>
        <w:t>They</w:t>
      </w:r>
      <w:r w:rsidRPr="60A0BD20" w:rsidR="0AAEEC81">
        <w:rPr>
          <w:rFonts w:ascii="Calibri" w:hAnsi="Calibri" w:eastAsia="Calibri" w:cs="Calibri"/>
        </w:rPr>
        <w:t xml:space="preserve"> </w:t>
      </w:r>
      <w:r w:rsidRPr="60A0BD20" w:rsidR="0AAEEC81">
        <w:rPr>
          <w:rFonts w:ascii="Calibri" w:hAnsi="Calibri" w:eastAsia="Calibri" w:cs="Calibri"/>
        </w:rPr>
        <w:t>have investigated the evolution of pathogen populations from the colonization of individual hosts and transmission between hosts, through to the whole-species and phylogenetics levels.</w:t>
      </w:r>
    </w:p>
    <w:p w:rsidR="07900A96" w:rsidP="60A0BD20" w:rsidRDefault="07900A96" w14:paraId="3B0A4FB5" w14:textId="4CF10F15">
      <w:pPr>
        <w:rPr>
          <w:rFonts w:ascii="Calibri" w:hAnsi="Calibri" w:eastAsia="Calibri" w:cs="Calibri"/>
        </w:rPr>
      </w:pPr>
      <w:r w:rsidRPr="60A0BD20" w:rsidR="07900A96">
        <w:rPr>
          <w:rFonts w:ascii="Calibri" w:hAnsi="Calibri" w:eastAsia="Calibri" w:cs="Calibri"/>
        </w:rPr>
        <w:t xml:space="preserve">The group’s </w:t>
      </w:r>
      <w:r w:rsidRPr="60A0BD20" w:rsidR="09A5A89F">
        <w:rPr>
          <w:rFonts w:ascii="Calibri" w:hAnsi="Calibri" w:eastAsia="Calibri" w:cs="Calibri"/>
        </w:rPr>
        <w:t xml:space="preserve">research is supported by the </w:t>
      </w:r>
      <w:proofErr w:type="spellStart"/>
      <w:r w:rsidRPr="60A0BD20" w:rsidR="09A5A89F">
        <w:rPr>
          <w:rFonts w:ascii="Calibri" w:hAnsi="Calibri" w:eastAsia="Calibri" w:cs="Calibri"/>
        </w:rPr>
        <w:t>Wellcome</w:t>
      </w:r>
      <w:proofErr w:type="spellEnd"/>
      <w:r w:rsidRPr="60A0BD20" w:rsidR="09A5A89F">
        <w:rPr>
          <w:rFonts w:ascii="Calibri" w:hAnsi="Calibri" w:eastAsia="Calibri" w:cs="Calibri"/>
        </w:rPr>
        <w:t xml:space="preserve"> Trust and Robertson Foundation. </w:t>
      </w:r>
      <w:r w:rsidRPr="60A0BD20" w:rsidR="5166C289">
        <w:rPr>
          <w:rFonts w:ascii="Calibri" w:hAnsi="Calibri" w:eastAsia="Calibri" w:cs="Calibri"/>
        </w:rPr>
        <w:t>They</w:t>
      </w:r>
      <w:r w:rsidRPr="60A0BD20" w:rsidR="09A5A89F">
        <w:rPr>
          <w:rFonts w:ascii="Calibri" w:hAnsi="Calibri" w:eastAsia="Calibri" w:cs="Calibri"/>
        </w:rPr>
        <w:t xml:space="preserve"> collaborate with the Modernising Medical Microbiology consortium based at the John Radcliffe Hospital, Oxford, and the Department of Statistics. </w:t>
      </w:r>
      <w:r w:rsidRPr="60A0BD20" w:rsidR="118FD0D7">
        <w:rPr>
          <w:rFonts w:ascii="Calibri" w:hAnsi="Calibri" w:eastAsia="Calibri" w:cs="Calibri"/>
        </w:rPr>
        <w:t xml:space="preserve">Their </w:t>
      </w:r>
      <w:r w:rsidRPr="60A0BD20" w:rsidR="09A5A89F">
        <w:rPr>
          <w:rFonts w:ascii="Calibri" w:hAnsi="Calibri" w:eastAsia="Calibri" w:cs="Calibri"/>
        </w:rPr>
        <w:t>work has been published in the top field-specific and general science journals.</w:t>
      </w:r>
    </w:p>
    <w:p w:rsidR="6528CCDC" w:rsidP="3D282714" w:rsidRDefault="6528CCDC" w14:paraId="627F9D42" w14:textId="32D6E262">
      <w:r w:rsidRPr="3D282714">
        <w:rPr>
          <w:rStyle w:val="Heading3Char"/>
        </w:rPr>
        <w:t>Project areas</w:t>
      </w:r>
      <w:r w:rsidRPr="3D282714" w:rsidR="5A9BDCA9">
        <w:rPr>
          <w:rStyle w:val="Heading3Char"/>
        </w:rPr>
        <w:t>:</w:t>
      </w:r>
      <w:r w:rsidR="63FD05EE">
        <w:t xml:space="preserve"> </w:t>
      </w:r>
      <w:r w:rsidR="111450DB">
        <w:t xml:space="preserve">Infectious disease </w:t>
      </w:r>
      <w:r w:rsidR="346B0CCF">
        <w:t xml:space="preserve">genomics, </w:t>
      </w:r>
      <w:r w:rsidR="07F8B6E4">
        <w:t xml:space="preserve">GWAS, </w:t>
      </w:r>
      <w:r w:rsidR="38FB93C0">
        <w:t xml:space="preserve">host-pathogen interactions, </w:t>
      </w:r>
      <w:r w:rsidR="346B0CCF">
        <w:t>transcriptomics and proteomics, population genetics, evolution,</w:t>
      </w:r>
      <w:r w:rsidR="088FA1F0">
        <w:t xml:space="preserve"> epidemiology</w:t>
      </w:r>
      <w:r w:rsidR="25EAC208">
        <w:t xml:space="preserve">, </w:t>
      </w:r>
      <w:r w:rsidR="38A258FA">
        <w:t>statistical methods development</w:t>
      </w:r>
    </w:p>
    <w:p w:rsidR="1E925C02" w:rsidP="7FB932B3" w:rsidRDefault="1E925C02" w14:paraId="6545E0F8" w14:textId="1A6EB5C2">
      <w:pPr>
        <w:pStyle w:val="Heading3"/>
        <w:rPr>
          <w:rFonts w:ascii="Calibri Light" w:hAnsi="Calibri Light"/>
          <w:color w:val="1F3763"/>
        </w:rPr>
      </w:pPr>
      <w:r w:rsidRPr="7FB932B3">
        <w:t>Specific project proposals:</w:t>
      </w:r>
    </w:p>
    <w:p w:rsidR="00EF44AC" w:rsidP="3D282714" w:rsidRDefault="5CD37951" w14:paraId="736830D8" w14:textId="72952B51">
      <w:pPr>
        <w:pStyle w:val="ListParagraph"/>
        <w:numPr>
          <w:ilvl w:val="0"/>
          <w:numId w:val="11"/>
        </w:numPr>
        <w:spacing w:line="240" w:lineRule="exact"/>
        <w:rPr>
          <w:rFonts w:eastAsiaTheme="minorEastAsia"/>
        </w:rPr>
      </w:pPr>
      <w:r w:rsidRPr="3D282714">
        <w:rPr>
          <w:rFonts w:ascii="Calibri" w:hAnsi="Calibri" w:eastAsia="Calibri" w:cs="Calibri"/>
        </w:rPr>
        <w:t>Developing analysis methods to detect human-pathogen interactions</w:t>
      </w:r>
    </w:p>
    <w:p w:rsidR="00EF44AC" w:rsidP="3D282714" w:rsidRDefault="5CD37951" w14:paraId="2C129FBE" w14:textId="23C13351">
      <w:pPr>
        <w:pStyle w:val="ListParagraph"/>
        <w:numPr>
          <w:ilvl w:val="0"/>
          <w:numId w:val="11"/>
        </w:numPr>
        <w:spacing w:line="240" w:lineRule="exact"/>
        <w:rPr/>
      </w:pPr>
      <w:r w:rsidRPr="1F095980" w:rsidR="5CD37951">
        <w:rPr>
          <w:rFonts w:ascii="Calibri" w:hAnsi="Calibri" w:eastAsia="Calibri" w:cs="Calibri"/>
        </w:rPr>
        <w:t>Open to other projects in infectious disease genomics and statistical genetics</w:t>
      </w:r>
      <w:r w:rsidRPr="1F095980" w:rsidR="55639592">
        <w:rPr>
          <w:rFonts w:ascii="Calibri" w:hAnsi="Calibri" w:eastAsia="Calibri" w:cs="Calibri"/>
        </w:rPr>
        <w:t>, such as bacterial genome-wide association studies.</w:t>
      </w:r>
    </w:p>
    <w:p w:rsidRPr="002302D4" w:rsidR="002302D4" w:rsidP="002302D4" w:rsidRDefault="29F2792C" w14:paraId="634ADBB8" w14:textId="02B9306B">
      <w:pPr>
        <w:pStyle w:val="NoSpacing"/>
      </w:pPr>
      <w:r>
        <w:t>Please contact directly for further information</w:t>
      </w:r>
      <w:r w:rsidR="47842339">
        <w:t>.</w:t>
      </w:r>
    </w:p>
    <w:p w:rsidR="6E087F86" w:rsidP="6E087F86" w:rsidRDefault="6E087F86" w14:paraId="3B47C247" w14:textId="7C9DE6CD">
      <w:pPr>
        <w:pStyle w:val="NoSpacing"/>
      </w:pPr>
    </w:p>
    <w:p w:rsidR="5D179630" w:rsidP="60A0BD20" w:rsidRDefault="5D179630" w14:paraId="0C595014" w14:textId="27F63DF5">
      <w:pPr>
        <w:pStyle w:val="Normal"/>
        <w:bidi w:val="0"/>
        <w:spacing w:before="0" w:beforeAutospacing="off" w:after="160" w:afterAutospacing="off" w:line="259" w:lineRule="auto"/>
        <w:ind w:left="0" w:right="0"/>
        <w:jc w:val="left"/>
        <w:rPr>
          <w:b w:val="1"/>
          <w:bCs w:val="1"/>
          <w:i w:val="1"/>
          <w:iCs w:val="1"/>
        </w:rPr>
      </w:pPr>
      <w:r w:rsidRPr="60A0BD20" w:rsidR="5D179630">
        <w:rPr>
          <w:rStyle w:val="Heading3Char"/>
          <w:rFonts w:ascii="Calibri" w:hAnsi="Calibri" w:eastAsia="ＭＳ 明朝" w:cs="Arial" w:asciiTheme="minorAscii" w:hAnsiTheme="minorAscii" w:eastAsiaTheme="minorEastAsia" w:cstheme="minorBidi"/>
          <w:i w:val="1"/>
          <w:iCs w:val="1"/>
          <w:sz w:val="22"/>
          <w:szCs w:val="22"/>
        </w:rPr>
        <w:t>These pages were reviewed/updated:</w:t>
      </w:r>
      <w:r w:rsidRPr="60A0BD20" w:rsidR="5D179630">
        <w:rPr>
          <w:b w:val="1"/>
          <w:bCs w:val="1"/>
          <w:i w:val="1"/>
          <w:iCs w:val="1"/>
        </w:rPr>
        <w:t xml:space="preserve"> </w:t>
      </w:r>
      <w:r w:rsidRPr="60A0BD20" w:rsidR="50DC1EF3">
        <w:rPr>
          <w:b w:val="1"/>
          <w:bCs w:val="1"/>
          <w:i w:val="1"/>
          <w:iCs w:val="1"/>
        </w:rPr>
        <w:t>26</w:t>
      </w:r>
      <w:r w:rsidRPr="60A0BD20" w:rsidR="3C25EBEA">
        <w:rPr>
          <w:b w:val="1"/>
          <w:bCs w:val="1"/>
          <w:i w:val="1"/>
          <w:iCs w:val="1"/>
          <w:vertAlign w:val="superscript"/>
        </w:rPr>
        <w:t>th</w:t>
      </w:r>
      <w:r w:rsidRPr="60A0BD20" w:rsidR="3C25EBEA">
        <w:rPr>
          <w:b w:val="1"/>
          <w:bCs w:val="1"/>
          <w:i w:val="1"/>
          <w:iCs w:val="1"/>
        </w:rPr>
        <w:t xml:space="preserve"> </w:t>
      </w:r>
      <w:r w:rsidRPr="60A0BD20" w:rsidR="56185E32">
        <w:rPr>
          <w:b w:val="1"/>
          <w:bCs w:val="1"/>
          <w:i w:val="1"/>
          <w:iCs w:val="1"/>
        </w:rPr>
        <w:t>September 2022</w:t>
      </w:r>
    </w:p>
    <w:p w:rsidR="7FB932B3" w:rsidRDefault="7FB932B3" w14:paraId="54356744" w14:textId="10493551">
      <w:r>
        <w:br w:type="page"/>
      </w:r>
    </w:p>
    <w:p w:rsidR="00EF44AC" w:rsidRDefault="00EF44AC" w14:paraId="638F1CB2" w14:textId="77777777"/>
    <w:p w:rsidR="1940C1DB" w:rsidP="7FB932B3" w:rsidRDefault="1940C1DB" w14:paraId="68B042C6" w14:textId="0A43D494">
      <w:pPr>
        <w:pStyle w:val="Title"/>
        <w:rPr>
          <w:rFonts w:ascii="Calibri Light" w:hAnsi="Calibri Light"/>
        </w:rPr>
      </w:pPr>
      <w:r w:rsidRPr="7FB932B3">
        <w:t>Project proposal</w:t>
      </w:r>
    </w:p>
    <w:p w:rsidR="1940C1DB" w:rsidP="3D282714" w:rsidRDefault="1940C1DB" w14:paraId="751B429F" w14:textId="3D1312A2">
      <w:pPr>
        <w:pStyle w:val="Heading1"/>
        <w:rPr>
          <w:b w:val="0"/>
        </w:rPr>
      </w:pPr>
      <w:r w:rsidRPr="3D282714">
        <w:rPr>
          <w:rStyle w:val="Heading3Char"/>
          <w:b/>
          <w:bCs/>
        </w:rPr>
        <w:t>Title</w:t>
      </w:r>
      <w:r w:rsidRPr="3D282714">
        <w:rPr>
          <w:rStyle w:val="Heading3Char"/>
        </w:rPr>
        <w:t>:</w:t>
      </w:r>
      <w:r w:rsidRPr="3D282714" w:rsidR="003565FC">
        <w:rPr>
          <w:rStyle w:val="Heading3Char"/>
        </w:rPr>
        <w:t xml:space="preserve"> </w:t>
      </w:r>
      <w:r w:rsidRPr="3D282714" w:rsidR="6CE4603C">
        <w:rPr>
          <w:rStyle w:val="Heading3Char"/>
        </w:rPr>
        <w:t>Developing analysis methods to detect human-pathogen interactions</w:t>
      </w:r>
    </w:p>
    <w:p w:rsidR="1940C1DB" w:rsidP="3D282714" w:rsidRDefault="1940C1DB" w14:paraId="40C9E68D" w14:textId="7FABCE73">
      <w:pPr>
        <w:rPr>
          <w:rFonts w:ascii="Calibri" w:hAnsi="Calibri" w:eastAsia="Calibri" w:cs="Calibri"/>
        </w:rPr>
      </w:pPr>
      <w:r w:rsidRPr="3D282714">
        <w:rPr>
          <w:rStyle w:val="Heading3Char"/>
        </w:rPr>
        <w:t>Supervisors:</w:t>
      </w:r>
      <w:r w:rsidRPr="3D282714">
        <w:rPr>
          <w:rFonts w:ascii="Calibri" w:hAnsi="Calibri" w:eastAsia="Calibri" w:cs="Calibri"/>
        </w:rPr>
        <w:t xml:space="preserve"> </w:t>
      </w:r>
      <w:r w:rsidRPr="3D282714" w:rsidR="5E61AB42">
        <w:rPr>
          <w:rFonts w:ascii="Calibri" w:hAnsi="Calibri" w:eastAsia="Calibri" w:cs="Calibri"/>
        </w:rPr>
        <w:t>Associate Professor Daniel Wilson</w:t>
      </w:r>
    </w:p>
    <w:p w:rsidR="3B39B9A6" w:rsidP="7FB932B3" w:rsidRDefault="4365F65B" w14:paraId="67993BAE" w14:textId="5FB06183">
      <w:pPr>
        <w:rPr>
          <w:rFonts w:ascii="Calibri" w:hAnsi="Calibri" w:eastAsia="Calibri" w:cs="Calibri"/>
        </w:rPr>
      </w:pPr>
      <w:r w:rsidRPr="3D282714">
        <w:rPr>
          <w:rStyle w:val="Heading3Char"/>
        </w:rPr>
        <w:t>Wet/d</w:t>
      </w:r>
      <w:r w:rsidRPr="3D282714" w:rsidR="49F502F7">
        <w:rPr>
          <w:rStyle w:val="Heading3Char"/>
        </w:rPr>
        <w:t>ry</w:t>
      </w:r>
      <w:r w:rsidRPr="3D282714" w:rsidR="5751F867">
        <w:rPr>
          <w:rStyle w:val="Heading3Char"/>
        </w:rPr>
        <w:t xml:space="preserve"> </w:t>
      </w:r>
      <w:r w:rsidRPr="3D282714" w:rsidR="49F502F7">
        <w:rPr>
          <w:rStyle w:val="Heading3Char"/>
        </w:rPr>
        <w:t>lab mix</w:t>
      </w:r>
      <w:r w:rsidRPr="3D282714" w:rsidR="52AFBE09">
        <w:rPr>
          <w:rStyle w:val="Heading3Char"/>
        </w:rPr>
        <w:t xml:space="preserve"> (approx)</w:t>
      </w:r>
      <w:r w:rsidRPr="3D282714" w:rsidR="49F502F7">
        <w:rPr>
          <w:rFonts w:ascii="Calibri" w:hAnsi="Calibri" w:eastAsia="Calibri" w:cs="Calibri"/>
        </w:rPr>
        <w:t xml:space="preserve">: </w:t>
      </w:r>
      <w:r w:rsidRPr="3D282714" w:rsidR="3D799FB6">
        <w:rPr>
          <w:rFonts w:ascii="Calibri" w:hAnsi="Calibri" w:eastAsia="Calibri" w:cs="Calibri"/>
        </w:rPr>
        <w:t>100</w:t>
      </w:r>
      <w:r w:rsidRPr="3D282714" w:rsidR="49F502F7">
        <w:rPr>
          <w:rFonts w:ascii="Calibri" w:hAnsi="Calibri" w:eastAsia="Calibri" w:cs="Calibri"/>
        </w:rPr>
        <w:t xml:space="preserve">% </w:t>
      </w:r>
      <w:r w:rsidRPr="3D282714" w:rsidR="51F5D72A">
        <w:rPr>
          <w:rFonts w:ascii="Calibri" w:hAnsi="Calibri" w:eastAsia="Calibri" w:cs="Calibri"/>
        </w:rPr>
        <w:t>dry</w:t>
      </w:r>
      <w:r w:rsidRPr="3D282714" w:rsidR="15B34A6C">
        <w:rPr>
          <w:rFonts w:ascii="Calibri" w:hAnsi="Calibri" w:eastAsia="Calibri" w:cs="Calibri"/>
        </w:rPr>
        <w:t xml:space="preserve"> </w:t>
      </w:r>
      <w:r w:rsidRPr="3D282714" w:rsidR="49F502F7">
        <w:rPr>
          <w:rFonts w:ascii="Calibri" w:hAnsi="Calibri" w:eastAsia="Calibri" w:cs="Calibri"/>
        </w:rPr>
        <w:t>lab</w:t>
      </w:r>
    </w:p>
    <w:p w:rsidR="00C777DC" w:rsidP="00C777DC" w:rsidRDefault="1940C1DB" w14:paraId="01CDB6E8" w14:textId="77777777">
      <w:pPr>
        <w:pStyle w:val="Heading3"/>
      </w:pPr>
      <w:r>
        <w:t>Description</w:t>
      </w:r>
      <w:r w:rsidR="008C6A4B">
        <w:t>:</w:t>
      </w:r>
    </w:p>
    <w:p w:rsidR="65E20C38" w:rsidP="3D282714" w:rsidRDefault="65E20C38" w14:paraId="25300A89" w14:textId="246435FD">
      <w:pPr>
        <w:rPr>
          <w:rFonts w:ascii="Calibri" w:hAnsi="Calibri" w:eastAsia="Calibri" w:cs="Calibri"/>
        </w:rPr>
      </w:pPr>
      <w:r w:rsidRPr="3D282714">
        <w:rPr>
          <w:rFonts w:ascii="Calibri" w:hAnsi="Calibri" w:eastAsia="Calibri" w:cs="Calibri"/>
        </w:rPr>
        <w:t xml:space="preserve">Infection is fundamentally an interaction between the human and pathogen. Consequently there is long-standing interest in the role of human-pathogen genetic interactions in infection traits, including disease severity and clinical outcome. While the biological questions are readily framed, logistic and analytic challenges have held back progress in this area. The chief difficulties are genotyping and whole genome sequencing large cohorts of humans and pathogens, and devising sensitive analyses that do not generate large numbers of false positives. Research groups around the world are now pursuing such cohorts in earnest. The focus of this project therefore is on the development and application of tools for performing trillions of tests of association between the millions of human genetic variants and millions of pathogen genetic variants, while controlling the false positive rate without loss of statistical power. This is critical for the emerging field of human-pathogen genome-wide association studies. Focusing on published data or new data generated in-house (subject to the project's progress by the commencement of this internship), we will develop and apply the harmonic mean </w:t>
      </w:r>
      <w:r w:rsidRPr="3D282714">
        <w:rPr>
          <w:rFonts w:ascii="Calibri" w:hAnsi="Calibri" w:eastAsia="Calibri" w:cs="Calibri"/>
          <w:i/>
          <w:iCs/>
        </w:rPr>
        <w:t>p</w:t>
      </w:r>
      <w:r w:rsidRPr="3D282714">
        <w:rPr>
          <w:rFonts w:ascii="Calibri" w:hAnsi="Calibri" w:eastAsia="Calibri" w:cs="Calibri"/>
        </w:rPr>
        <w:t>-value method to this problem. Depending on the student, there will be opportunity to focus more on the applied or theoretical side of the project, and to apply the approach to related problems such as epistasis.</w:t>
      </w:r>
      <w:r w:rsidRPr="3D282714" w:rsidR="1B3DD27B">
        <w:rPr>
          <w:rFonts w:ascii="Calibri" w:hAnsi="Calibri" w:eastAsia="Calibri" w:cs="Calibri"/>
        </w:rPr>
        <w:t xml:space="preserve"> Subject to satisfactory progress, there may be opportunity to publish the results of the internship.</w:t>
      </w:r>
    </w:p>
    <w:p w:rsidR="1940C1DB" w:rsidP="7FB932B3" w:rsidRDefault="1940C1DB" w14:paraId="05006781" w14:textId="3AAC1F69">
      <w:pPr>
        <w:pStyle w:val="Heading3"/>
        <w:rPr>
          <w:rFonts w:ascii="Calibri Light" w:hAnsi="Calibri Light"/>
          <w:color w:val="1F3763"/>
        </w:rPr>
      </w:pPr>
      <w:r>
        <w:t>Training Opportunities</w:t>
      </w:r>
      <w:r w:rsidR="008C6A4B">
        <w:t>:</w:t>
      </w:r>
    </w:p>
    <w:p w:rsidR="09A07898" w:rsidP="3D282714" w:rsidRDefault="09A07898" w14:paraId="6D944E25" w14:textId="6F8A1302">
      <w:pPr>
        <w:rPr>
          <w:rFonts w:ascii="Calibri" w:hAnsi="Calibri" w:eastAsia="Calibri" w:cs="Calibri"/>
        </w:rPr>
      </w:pPr>
      <w:r w:rsidRPr="3D282714">
        <w:rPr>
          <w:rFonts w:ascii="Calibri" w:hAnsi="Calibri" w:eastAsia="Calibri" w:cs="Calibri"/>
        </w:rPr>
        <w:t>The students will learn about genome-wide association studies and statistical genetics with the help of the supervisor and other group members. Students are welcome to attend other training courses at the university or elsewhere.</w:t>
      </w:r>
    </w:p>
    <w:p w:rsidR="1940C1DB" w:rsidP="7FB932B3" w:rsidRDefault="1940C1DB" w14:paraId="078FB80D" w14:textId="01621EA4">
      <w:pPr>
        <w:pStyle w:val="Heading3"/>
        <w:rPr>
          <w:rFonts w:ascii="Calibri Light" w:hAnsi="Calibri Light"/>
          <w:color w:val="1F3763"/>
        </w:rPr>
      </w:pPr>
      <w:r w:rsidRPr="7FB932B3">
        <w:t>Background reading</w:t>
      </w:r>
      <w:r w:rsidRPr="7FB932B3" w:rsidR="22D386E4">
        <w:t xml:space="preserve"> / references</w:t>
      </w:r>
      <w:r w:rsidR="00C777DC">
        <w:t>:</w:t>
      </w:r>
    </w:p>
    <w:p w:rsidR="25F6EDFA" w:rsidP="3D282714" w:rsidRDefault="25F6EDFA" w14:paraId="41568D99" w14:textId="73838F84">
      <w:pPr>
        <w:pStyle w:val="ListParagraph"/>
        <w:numPr>
          <w:ilvl w:val="0"/>
          <w:numId w:val="5"/>
        </w:numPr>
        <w:rPr>
          <w:rFonts w:eastAsiaTheme="minorEastAsia"/>
          <w:color w:val="333333"/>
        </w:rPr>
      </w:pPr>
      <w:r w:rsidRPr="3D282714">
        <w:rPr>
          <w:rFonts w:ascii="Calibri" w:hAnsi="Calibri" w:eastAsia="Calibri" w:cs="Calibri"/>
          <w:color w:val="333333"/>
        </w:rPr>
        <w:t>The COVID-19 Host Genetics Initiative (2021)</w:t>
      </w:r>
      <w:r>
        <w:br/>
      </w:r>
      <w:r w:rsidRPr="3D282714">
        <w:rPr>
          <w:rFonts w:ascii="Calibri" w:hAnsi="Calibri" w:eastAsia="Calibri" w:cs="Calibri"/>
          <w:color w:val="333333"/>
        </w:rPr>
        <w:t>Mapping the human genetic architecture of COVID-19</w:t>
      </w:r>
      <w:r>
        <w:br/>
      </w:r>
      <w:r w:rsidRPr="3D282714">
        <w:rPr>
          <w:rFonts w:ascii="Calibri" w:hAnsi="Calibri" w:eastAsia="Calibri" w:cs="Calibri"/>
          <w:i/>
          <w:iCs/>
          <w:color w:val="333333"/>
        </w:rPr>
        <w:t xml:space="preserve">Nature </w:t>
      </w:r>
      <w:r w:rsidRPr="3D282714">
        <w:rPr>
          <w:rFonts w:ascii="Calibri" w:hAnsi="Calibri" w:eastAsia="Calibri" w:cs="Calibri"/>
          <w:color w:val="333333"/>
        </w:rPr>
        <w:t>doi:10.1038/s41586-021-03767-x (</w:t>
      </w:r>
      <w:hyperlink r:id="rId11">
        <w:r w:rsidRPr="3D282714">
          <w:rPr>
            <w:rStyle w:val="Hyperlink"/>
            <w:rFonts w:ascii="Calibri" w:hAnsi="Calibri" w:eastAsia="Calibri" w:cs="Calibri"/>
          </w:rPr>
          <w:t>abstract</w:t>
        </w:r>
      </w:hyperlink>
      <w:r w:rsidRPr="3D282714">
        <w:rPr>
          <w:rFonts w:ascii="Calibri" w:hAnsi="Calibri" w:eastAsia="Calibri" w:cs="Calibri"/>
          <w:color w:val="333333"/>
        </w:rPr>
        <w:t xml:space="preserve"> </w:t>
      </w:r>
      <w:hyperlink r:id="rId12">
        <w:r w:rsidRPr="3D282714">
          <w:rPr>
            <w:rStyle w:val="Hyperlink"/>
            <w:rFonts w:ascii="Calibri" w:hAnsi="Calibri" w:eastAsia="Calibri" w:cs="Calibri"/>
          </w:rPr>
          <w:t>pdf</w:t>
        </w:r>
      </w:hyperlink>
      <w:r w:rsidRPr="3D282714">
        <w:rPr>
          <w:rFonts w:ascii="Calibri" w:hAnsi="Calibri" w:eastAsia="Calibri" w:cs="Calibri"/>
          <w:color w:val="333333"/>
        </w:rPr>
        <w:t>)</w:t>
      </w:r>
    </w:p>
    <w:p w:rsidR="25F6EDFA" w:rsidP="3D282714" w:rsidRDefault="25F6EDFA" w14:paraId="444F4925" w14:textId="78E3A21A">
      <w:pPr>
        <w:pStyle w:val="ListParagraph"/>
        <w:numPr>
          <w:ilvl w:val="0"/>
          <w:numId w:val="5"/>
        </w:numPr>
        <w:rPr>
          <w:rFonts w:eastAsiaTheme="minorEastAsia"/>
        </w:rPr>
      </w:pPr>
      <w:r w:rsidRPr="3D282714">
        <w:rPr>
          <w:color w:val="333333"/>
        </w:rPr>
        <w:t>D. J. Wilson (2019)</w:t>
      </w:r>
      <w:r>
        <w:br/>
      </w:r>
      <w:r w:rsidRPr="3D282714">
        <w:rPr>
          <w:color w:val="333333"/>
        </w:rPr>
        <w:t xml:space="preserve">The harmonic mean </w:t>
      </w:r>
      <w:r w:rsidRPr="3D282714">
        <w:rPr>
          <w:i/>
          <w:iCs/>
          <w:color w:val="333333"/>
        </w:rPr>
        <w:t>p</w:t>
      </w:r>
      <w:r w:rsidRPr="3D282714">
        <w:rPr>
          <w:color w:val="333333"/>
        </w:rPr>
        <w:t>-value for combining dependent tests.</w:t>
      </w:r>
      <w:r>
        <w:br/>
      </w:r>
      <w:r w:rsidRPr="3D282714">
        <w:rPr>
          <w:i/>
          <w:iCs/>
          <w:color w:val="333333"/>
        </w:rPr>
        <w:t>Proceedings of the National Academy of Sciences USA</w:t>
      </w:r>
      <w:r w:rsidRPr="3D282714">
        <w:rPr>
          <w:color w:val="333333"/>
        </w:rPr>
        <w:t xml:space="preserve"> 116: 1195-1200. (</w:t>
      </w:r>
      <w:hyperlink r:id="rId13">
        <w:r w:rsidRPr="3D282714">
          <w:rPr>
            <w:rStyle w:val="Hyperlink"/>
          </w:rPr>
          <w:t>abstract</w:t>
        </w:r>
      </w:hyperlink>
      <w:r w:rsidRPr="3D282714">
        <w:rPr>
          <w:color w:val="333333"/>
        </w:rPr>
        <w:t xml:space="preserve"> </w:t>
      </w:r>
      <w:hyperlink r:id="rId14">
        <w:r w:rsidRPr="3D282714">
          <w:rPr>
            <w:rStyle w:val="Hyperlink"/>
          </w:rPr>
          <w:t>pdf</w:t>
        </w:r>
      </w:hyperlink>
      <w:r w:rsidRPr="3D282714">
        <w:rPr>
          <w:color w:val="333333"/>
        </w:rPr>
        <w:t>)</w:t>
      </w:r>
    </w:p>
    <w:p w:rsidR="7FD3CFA3" w:rsidP="60A0BD20" w:rsidRDefault="7FD3CFA3" w14:paraId="22EBAD3B" w14:textId="5AFA5453">
      <w:pPr>
        <w:pStyle w:val="ListParagraph"/>
        <w:numPr>
          <w:ilvl w:val="0"/>
          <w:numId w:val="5"/>
        </w:numPr>
        <w:rPr/>
      </w:pPr>
      <w:r w:rsidRPr="60A0BD20" w:rsidR="25F6EDFA">
        <w:rPr>
          <w:color w:val="333333"/>
        </w:rPr>
        <w:t xml:space="preserve">Young, B. C., </w:t>
      </w:r>
      <w:r w:rsidRPr="60A0BD20" w:rsidR="7DD2A700">
        <w:rPr>
          <w:color w:val="333333"/>
        </w:rPr>
        <w:t>et al.</w:t>
      </w:r>
      <w:r w:rsidRPr="60A0BD20" w:rsidR="25F6EDFA">
        <w:rPr>
          <w:color w:val="333333"/>
        </w:rPr>
        <w:t xml:space="preserve"> (2019)</w:t>
      </w:r>
      <w:r>
        <w:br/>
      </w:r>
      <w:r w:rsidRPr="60A0BD20" w:rsidR="25F6EDFA">
        <w:rPr>
          <w:color w:val="333333"/>
        </w:rPr>
        <w:t xml:space="preserve">Panton-Valentine </w:t>
      </w:r>
      <w:proofErr w:type="spellStart"/>
      <w:r w:rsidRPr="60A0BD20" w:rsidR="25F6EDFA">
        <w:rPr>
          <w:color w:val="333333"/>
        </w:rPr>
        <w:t>leukocidin</w:t>
      </w:r>
      <w:proofErr w:type="spellEnd"/>
      <w:r w:rsidRPr="60A0BD20" w:rsidR="25F6EDFA">
        <w:rPr>
          <w:color w:val="333333"/>
        </w:rPr>
        <w:t xml:space="preserve"> is the key determinant of </w:t>
      </w:r>
      <w:r w:rsidRPr="60A0BD20" w:rsidR="25F6EDFA">
        <w:rPr>
          <w:i w:val="1"/>
          <w:iCs w:val="1"/>
          <w:color w:val="333333"/>
        </w:rPr>
        <w:t>Staphylococcus aureus</w:t>
      </w:r>
      <w:r w:rsidRPr="60A0BD20" w:rsidR="25F6EDFA">
        <w:rPr>
          <w:color w:val="333333"/>
        </w:rPr>
        <w:t xml:space="preserve"> pyomyositis in a bacterial genome-wide association study.</w:t>
      </w:r>
      <w:r>
        <w:br/>
      </w:r>
      <w:proofErr w:type="spellStart"/>
      <w:r w:rsidRPr="60A0BD20" w:rsidR="25F6EDFA">
        <w:rPr>
          <w:i w:val="1"/>
          <w:iCs w:val="1"/>
          <w:color w:val="333333"/>
        </w:rPr>
        <w:t>eLife</w:t>
      </w:r>
      <w:proofErr w:type="spellEnd"/>
      <w:r w:rsidRPr="60A0BD20" w:rsidR="25F6EDFA">
        <w:rPr>
          <w:color w:val="333333"/>
        </w:rPr>
        <w:t xml:space="preserve"> 8: e42486 (</w:t>
      </w:r>
      <w:hyperlink r:id="R5fb29d8f3204449b">
        <w:r w:rsidRPr="60A0BD20" w:rsidR="25F6EDFA">
          <w:rPr>
            <w:rStyle w:val="Hyperlink"/>
          </w:rPr>
          <w:t>abstract</w:t>
        </w:r>
      </w:hyperlink>
      <w:r w:rsidRPr="60A0BD20" w:rsidR="25F6EDFA">
        <w:rPr>
          <w:color w:val="333333"/>
        </w:rPr>
        <w:t xml:space="preserve"> </w:t>
      </w:r>
      <w:hyperlink r:id="R1351060b912a4390">
        <w:r w:rsidRPr="60A0BD20" w:rsidR="25F6EDFA">
          <w:rPr>
            <w:rStyle w:val="Hyperlink"/>
          </w:rPr>
          <w:t>preprint</w:t>
        </w:r>
      </w:hyperlink>
      <w:r w:rsidRPr="60A0BD20" w:rsidR="25F6EDFA">
        <w:rPr>
          <w:color w:val="333333"/>
        </w:rPr>
        <w:t xml:space="preserve"> </w:t>
      </w:r>
      <w:hyperlink r:id="Rf3018db367244d18">
        <w:r w:rsidRPr="60A0BD20" w:rsidR="25F6EDFA">
          <w:rPr>
            <w:rStyle w:val="Hyperlink"/>
          </w:rPr>
          <w:t>pdf</w:t>
        </w:r>
      </w:hyperlink>
      <w:r w:rsidRPr="60A0BD20" w:rsidR="25F6EDFA">
        <w:rPr>
          <w:color w:val="333333"/>
        </w:rPr>
        <w:t>)</w:t>
      </w:r>
    </w:p>
    <w:p w:rsidR="125B9282" w:rsidP="60A0BD20" w:rsidRDefault="125B9282" w14:paraId="3BD47438" w14:textId="0A1BCAB1">
      <w:pPr>
        <w:pStyle w:val="Normal"/>
      </w:pPr>
      <w:r w:rsidR="125B9282">
        <w:rPr/>
        <w:t xml:space="preserve">See </w:t>
      </w:r>
      <w:hyperlink r:id="Recc9293a236d430a">
        <w:r w:rsidRPr="60A0BD20" w:rsidR="125B9282">
          <w:rPr>
            <w:rStyle w:val="Hyperlink"/>
          </w:rPr>
          <w:t>www.danielwilson.me.uk</w:t>
        </w:r>
      </w:hyperlink>
      <w:r w:rsidR="125B9282">
        <w:rPr/>
        <w:t xml:space="preserve"> for further group information.</w:t>
      </w:r>
    </w:p>
    <w:p w:rsidR="7FD3CFA3" w:rsidP="7FD3CFA3" w:rsidRDefault="7FD3CFA3" w14:paraId="6CECBD75" w14:textId="3995AF2A"/>
    <w:p w:rsidR="7FB932B3" w:rsidP="7FB932B3" w:rsidRDefault="7FB932B3" w14:paraId="2D905E97" w14:textId="4AED0BD2"/>
    <w:sectPr w:rsidR="7FB932B3">
      <w:headerReference w:type="default" r:id="rId19"/>
      <w:footerReference w:type="default" r:id="rId2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1C43" w:rsidRDefault="00C91C43" w14:paraId="7544F635" w14:textId="77777777">
      <w:pPr>
        <w:spacing w:after="0" w:line="240" w:lineRule="auto"/>
      </w:pPr>
      <w:r>
        <w:separator/>
      </w:r>
    </w:p>
  </w:endnote>
  <w:endnote w:type="continuationSeparator" w:id="0">
    <w:p w:rsidR="00C91C43" w:rsidRDefault="00C91C43" w14:paraId="10D93492" w14:textId="77777777">
      <w:pPr>
        <w:spacing w:after="0" w:line="240" w:lineRule="auto"/>
      </w:pPr>
      <w:r>
        <w:continuationSeparator/>
      </w:r>
    </w:p>
  </w:endnote>
  <w:endnote w:type="continuationNotice" w:id="1">
    <w:p w:rsidR="00C91C43" w:rsidRDefault="00C91C43" w14:paraId="79993D0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1C43" w:rsidRDefault="00C91C43" w14:paraId="7C480BD4" w14:textId="77777777">
      <w:pPr>
        <w:spacing w:after="0" w:line="240" w:lineRule="auto"/>
      </w:pPr>
      <w:r>
        <w:separator/>
      </w:r>
    </w:p>
  </w:footnote>
  <w:footnote w:type="continuationSeparator" w:id="0">
    <w:p w:rsidR="00C91C43" w:rsidRDefault="00C91C43" w14:paraId="17DC3A63" w14:textId="77777777">
      <w:pPr>
        <w:spacing w:after="0" w:line="240" w:lineRule="auto"/>
      </w:pPr>
      <w:r>
        <w:continuationSeparator/>
      </w:r>
    </w:p>
  </w:footnote>
  <w:footnote w:type="continuationNotice" w:id="1">
    <w:p w:rsidR="00C91C43" w:rsidRDefault="00C91C43" w14:paraId="2740A0E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10412E7"/>
    <w:multiLevelType w:val="hybridMultilevel"/>
    <w:tmpl w:val="AC98C8B8"/>
    <w:lvl w:ilvl="0" w:tplc="EBD4B4E0">
      <w:start w:val="1"/>
      <w:numFmt w:val="bullet"/>
      <w:lvlText w:val=""/>
      <w:lvlJc w:val="left"/>
      <w:pPr>
        <w:ind w:left="720" w:hanging="360"/>
      </w:pPr>
      <w:rPr>
        <w:rFonts w:hint="default" w:ascii="Symbol" w:hAnsi="Symbol"/>
      </w:rPr>
    </w:lvl>
    <w:lvl w:ilvl="1" w:tplc="82FED72C">
      <w:start w:val="1"/>
      <w:numFmt w:val="bullet"/>
      <w:lvlText w:val="o"/>
      <w:lvlJc w:val="left"/>
      <w:pPr>
        <w:ind w:left="1440" w:hanging="360"/>
      </w:pPr>
      <w:rPr>
        <w:rFonts w:hint="default" w:ascii="Courier New" w:hAnsi="Courier New"/>
      </w:rPr>
    </w:lvl>
    <w:lvl w:ilvl="2" w:tplc="60D0A086">
      <w:start w:val="1"/>
      <w:numFmt w:val="bullet"/>
      <w:lvlText w:val=""/>
      <w:lvlJc w:val="left"/>
      <w:pPr>
        <w:ind w:left="2160" w:hanging="360"/>
      </w:pPr>
      <w:rPr>
        <w:rFonts w:hint="default" w:ascii="Wingdings" w:hAnsi="Wingdings"/>
      </w:rPr>
    </w:lvl>
    <w:lvl w:ilvl="3" w:tplc="AC1059D2">
      <w:start w:val="1"/>
      <w:numFmt w:val="bullet"/>
      <w:lvlText w:val=""/>
      <w:lvlJc w:val="left"/>
      <w:pPr>
        <w:ind w:left="2880" w:hanging="360"/>
      </w:pPr>
      <w:rPr>
        <w:rFonts w:hint="default" w:ascii="Symbol" w:hAnsi="Symbol"/>
      </w:rPr>
    </w:lvl>
    <w:lvl w:ilvl="4" w:tplc="56E28AD4">
      <w:start w:val="1"/>
      <w:numFmt w:val="bullet"/>
      <w:lvlText w:val="o"/>
      <w:lvlJc w:val="left"/>
      <w:pPr>
        <w:ind w:left="3600" w:hanging="360"/>
      </w:pPr>
      <w:rPr>
        <w:rFonts w:hint="default" w:ascii="Courier New" w:hAnsi="Courier New"/>
      </w:rPr>
    </w:lvl>
    <w:lvl w:ilvl="5" w:tplc="56D0C9EC">
      <w:start w:val="1"/>
      <w:numFmt w:val="bullet"/>
      <w:lvlText w:val=""/>
      <w:lvlJc w:val="left"/>
      <w:pPr>
        <w:ind w:left="4320" w:hanging="360"/>
      </w:pPr>
      <w:rPr>
        <w:rFonts w:hint="default" w:ascii="Wingdings" w:hAnsi="Wingdings"/>
      </w:rPr>
    </w:lvl>
    <w:lvl w:ilvl="6" w:tplc="EA4891DC">
      <w:start w:val="1"/>
      <w:numFmt w:val="bullet"/>
      <w:lvlText w:val=""/>
      <w:lvlJc w:val="left"/>
      <w:pPr>
        <w:ind w:left="5040" w:hanging="360"/>
      </w:pPr>
      <w:rPr>
        <w:rFonts w:hint="default" w:ascii="Symbol" w:hAnsi="Symbol"/>
      </w:rPr>
    </w:lvl>
    <w:lvl w:ilvl="7" w:tplc="4E92CC90">
      <w:start w:val="1"/>
      <w:numFmt w:val="bullet"/>
      <w:lvlText w:val="o"/>
      <w:lvlJc w:val="left"/>
      <w:pPr>
        <w:ind w:left="5760" w:hanging="360"/>
      </w:pPr>
      <w:rPr>
        <w:rFonts w:hint="default" w:ascii="Courier New" w:hAnsi="Courier New"/>
      </w:rPr>
    </w:lvl>
    <w:lvl w:ilvl="8" w:tplc="45F6739C">
      <w:start w:val="1"/>
      <w:numFmt w:val="bullet"/>
      <w:lvlText w:val=""/>
      <w:lvlJc w:val="left"/>
      <w:pPr>
        <w:ind w:left="6480" w:hanging="360"/>
      </w:pPr>
      <w:rPr>
        <w:rFonts w:hint="default" w:ascii="Wingdings" w:hAnsi="Wingdings"/>
      </w:r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6"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62854C5F"/>
    <w:multiLevelType w:val="hybridMultilevel"/>
    <w:tmpl w:val="E53258A4"/>
    <w:lvl w:ilvl="0" w:tplc="FFFFFFFF">
      <w:start w:val="1"/>
      <w:numFmt w:val="bullet"/>
      <w:lvlText w:val=""/>
      <w:lvlJc w:val="left"/>
      <w:pPr>
        <w:ind w:left="340" w:hanging="34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10"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2"/>
  </w:num>
  <w:num w:numId="4">
    <w:abstractNumId w:val="4"/>
  </w:num>
  <w:num w:numId="5">
    <w:abstractNumId w:val="8"/>
  </w:num>
  <w:num w:numId="6">
    <w:abstractNumId w:val="6"/>
  </w:num>
  <w:num w:numId="7">
    <w:abstractNumId w:val="7"/>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3BC70"/>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961C8"/>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6E4A67"/>
    <w:rsid w:val="00712327"/>
    <w:rsid w:val="00747512"/>
    <w:rsid w:val="0077377E"/>
    <w:rsid w:val="007D6824"/>
    <w:rsid w:val="007F2F35"/>
    <w:rsid w:val="00807782"/>
    <w:rsid w:val="008154D5"/>
    <w:rsid w:val="00825CDC"/>
    <w:rsid w:val="008813B3"/>
    <w:rsid w:val="0088DC9E"/>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3B764"/>
    <w:rsid w:val="00C41B35"/>
    <w:rsid w:val="00C55DBC"/>
    <w:rsid w:val="00C64C6E"/>
    <w:rsid w:val="00C73C6A"/>
    <w:rsid w:val="00C77505"/>
    <w:rsid w:val="00C777DC"/>
    <w:rsid w:val="00C91C43"/>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1795F77"/>
    <w:rsid w:val="01F08B5F"/>
    <w:rsid w:val="0239441B"/>
    <w:rsid w:val="029D2AF0"/>
    <w:rsid w:val="02CCE20E"/>
    <w:rsid w:val="034B5D32"/>
    <w:rsid w:val="03C46AB5"/>
    <w:rsid w:val="04F946A9"/>
    <w:rsid w:val="0542B5AD"/>
    <w:rsid w:val="0551821D"/>
    <w:rsid w:val="063FF700"/>
    <w:rsid w:val="06821CA3"/>
    <w:rsid w:val="0690A245"/>
    <w:rsid w:val="072D90F2"/>
    <w:rsid w:val="07900A96"/>
    <w:rsid w:val="07F49568"/>
    <w:rsid w:val="07F8B6E4"/>
    <w:rsid w:val="085C857C"/>
    <w:rsid w:val="088FA1F0"/>
    <w:rsid w:val="08915EDD"/>
    <w:rsid w:val="09680280"/>
    <w:rsid w:val="0987FC42"/>
    <w:rsid w:val="09A07898"/>
    <w:rsid w:val="09A5A89F"/>
    <w:rsid w:val="09BA9EB6"/>
    <w:rsid w:val="0AAEEC81"/>
    <w:rsid w:val="0AFBF772"/>
    <w:rsid w:val="0B03D2E1"/>
    <w:rsid w:val="0B56FBDE"/>
    <w:rsid w:val="0B744E89"/>
    <w:rsid w:val="0B7D7D88"/>
    <w:rsid w:val="0BB18E28"/>
    <w:rsid w:val="0C1FE4F1"/>
    <w:rsid w:val="0C4E5AD3"/>
    <w:rsid w:val="0C96631A"/>
    <w:rsid w:val="0CB5B584"/>
    <w:rsid w:val="0CC33F8D"/>
    <w:rsid w:val="0CF23F78"/>
    <w:rsid w:val="0D35981F"/>
    <w:rsid w:val="0D4885FD"/>
    <w:rsid w:val="0D5D3FB3"/>
    <w:rsid w:val="0D952527"/>
    <w:rsid w:val="0DE327E1"/>
    <w:rsid w:val="0E12A406"/>
    <w:rsid w:val="0E433199"/>
    <w:rsid w:val="0E472206"/>
    <w:rsid w:val="0E67C3C5"/>
    <w:rsid w:val="0EAD8D37"/>
    <w:rsid w:val="0EBF0DBD"/>
    <w:rsid w:val="0F212FFF"/>
    <w:rsid w:val="100B5E48"/>
    <w:rsid w:val="111450DB"/>
    <w:rsid w:val="118FD0D7"/>
    <w:rsid w:val="11C45497"/>
    <w:rsid w:val="12413528"/>
    <w:rsid w:val="125B9282"/>
    <w:rsid w:val="13088B6B"/>
    <w:rsid w:val="130EE4C6"/>
    <w:rsid w:val="13329FFA"/>
    <w:rsid w:val="13765816"/>
    <w:rsid w:val="15B34A6C"/>
    <w:rsid w:val="15C8CDE3"/>
    <w:rsid w:val="15FEB8A1"/>
    <w:rsid w:val="166F013C"/>
    <w:rsid w:val="16AC2083"/>
    <w:rsid w:val="16CC2102"/>
    <w:rsid w:val="1740FF9B"/>
    <w:rsid w:val="17649E44"/>
    <w:rsid w:val="178FEB03"/>
    <w:rsid w:val="18199E04"/>
    <w:rsid w:val="1940C1DB"/>
    <w:rsid w:val="195CA00F"/>
    <w:rsid w:val="199CA80E"/>
    <w:rsid w:val="19B73C71"/>
    <w:rsid w:val="1A1DE14E"/>
    <w:rsid w:val="1A50A5A2"/>
    <w:rsid w:val="1B3DD27B"/>
    <w:rsid w:val="1B8C2E99"/>
    <w:rsid w:val="1BA750E7"/>
    <w:rsid w:val="1D61E19C"/>
    <w:rsid w:val="1DB7BB0C"/>
    <w:rsid w:val="1DCD264A"/>
    <w:rsid w:val="1E3E756B"/>
    <w:rsid w:val="1E925C02"/>
    <w:rsid w:val="1EF6049A"/>
    <w:rsid w:val="1F095980"/>
    <w:rsid w:val="1FFA2BC4"/>
    <w:rsid w:val="215B5160"/>
    <w:rsid w:val="21ABABC4"/>
    <w:rsid w:val="21E1B1AA"/>
    <w:rsid w:val="22D386E4"/>
    <w:rsid w:val="2319A143"/>
    <w:rsid w:val="2383C276"/>
    <w:rsid w:val="23EFDB23"/>
    <w:rsid w:val="249FF6DA"/>
    <w:rsid w:val="24C3527C"/>
    <w:rsid w:val="24D50D3D"/>
    <w:rsid w:val="2572A3EA"/>
    <w:rsid w:val="25D3F2FF"/>
    <w:rsid w:val="25EAC208"/>
    <w:rsid w:val="25F6EDFA"/>
    <w:rsid w:val="26489901"/>
    <w:rsid w:val="264A90C1"/>
    <w:rsid w:val="26D2B4A0"/>
    <w:rsid w:val="26DEED18"/>
    <w:rsid w:val="273743E8"/>
    <w:rsid w:val="27CD38C5"/>
    <w:rsid w:val="27D7979C"/>
    <w:rsid w:val="283123BB"/>
    <w:rsid w:val="292D9E05"/>
    <w:rsid w:val="29496291"/>
    <w:rsid w:val="29EF50BC"/>
    <w:rsid w:val="29EFE325"/>
    <w:rsid w:val="29F2792C"/>
    <w:rsid w:val="2A183039"/>
    <w:rsid w:val="2A9A196C"/>
    <w:rsid w:val="2AA31777"/>
    <w:rsid w:val="2AC96E66"/>
    <w:rsid w:val="2ACBA05A"/>
    <w:rsid w:val="2AD9CD34"/>
    <w:rsid w:val="2AFE1E15"/>
    <w:rsid w:val="2B9D894C"/>
    <w:rsid w:val="2CB3EA21"/>
    <w:rsid w:val="2CC1671F"/>
    <w:rsid w:val="2D10E134"/>
    <w:rsid w:val="2D5402E9"/>
    <w:rsid w:val="2E5D3780"/>
    <w:rsid w:val="2E7A1CAB"/>
    <w:rsid w:val="2EA8A1B3"/>
    <w:rsid w:val="2F62D4AE"/>
    <w:rsid w:val="2F9CDF89"/>
    <w:rsid w:val="2FD84AAA"/>
    <w:rsid w:val="302D4129"/>
    <w:rsid w:val="3045C85E"/>
    <w:rsid w:val="305647F4"/>
    <w:rsid w:val="31200702"/>
    <w:rsid w:val="314D3755"/>
    <w:rsid w:val="3203EFE4"/>
    <w:rsid w:val="32B88EEE"/>
    <w:rsid w:val="332C6C83"/>
    <w:rsid w:val="3330A8A3"/>
    <w:rsid w:val="33389629"/>
    <w:rsid w:val="33B09675"/>
    <w:rsid w:val="346B0CCF"/>
    <w:rsid w:val="347050AC"/>
    <w:rsid w:val="35E3DEAF"/>
    <w:rsid w:val="363DDADF"/>
    <w:rsid w:val="367036EB"/>
    <w:rsid w:val="370786B2"/>
    <w:rsid w:val="37DDC092"/>
    <w:rsid w:val="38220780"/>
    <w:rsid w:val="38A258FA"/>
    <w:rsid w:val="38FB93C0"/>
    <w:rsid w:val="38FD6C5F"/>
    <w:rsid w:val="3940EB82"/>
    <w:rsid w:val="39AD96E3"/>
    <w:rsid w:val="3A2A4A75"/>
    <w:rsid w:val="3A63B6FF"/>
    <w:rsid w:val="3A97EFC6"/>
    <w:rsid w:val="3AE2072F"/>
    <w:rsid w:val="3AE93F0C"/>
    <w:rsid w:val="3B2A7FB1"/>
    <w:rsid w:val="3B39B9A6"/>
    <w:rsid w:val="3C0ED024"/>
    <w:rsid w:val="3C16551E"/>
    <w:rsid w:val="3C25EBEA"/>
    <w:rsid w:val="3C778C32"/>
    <w:rsid w:val="3D0C7D58"/>
    <w:rsid w:val="3D282714"/>
    <w:rsid w:val="3D5DAE8B"/>
    <w:rsid w:val="3D6BFE41"/>
    <w:rsid w:val="3D799FB6"/>
    <w:rsid w:val="3D896232"/>
    <w:rsid w:val="3EE970AA"/>
    <w:rsid w:val="3F379780"/>
    <w:rsid w:val="3F6AD487"/>
    <w:rsid w:val="40109073"/>
    <w:rsid w:val="4106CDEE"/>
    <w:rsid w:val="4194C907"/>
    <w:rsid w:val="41E3F76C"/>
    <w:rsid w:val="425849C8"/>
    <w:rsid w:val="42DA802B"/>
    <w:rsid w:val="43122E7E"/>
    <w:rsid w:val="432DFCBC"/>
    <w:rsid w:val="43523DDE"/>
    <w:rsid w:val="4365F65B"/>
    <w:rsid w:val="43A6A1BB"/>
    <w:rsid w:val="43BE690D"/>
    <w:rsid w:val="44ACDE13"/>
    <w:rsid w:val="44EA8A54"/>
    <w:rsid w:val="45102611"/>
    <w:rsid w:val="45368AFC"/>
    <w:rsid w:val="45793D8F"/>
    <w:rsid w:val="45945833"/>
    <w:rsid w:val="45AD1135"/>
    <w:rsid w:val="460E7DE5"/>
    <w:rsid w:val="461A27C0"/>
    <w:rsid w:val="46D360E2"/>
    <w:rsid w:val="47842339"/>
    <w:rsid w:val="48016DDF"/>
    <w:rsid w:val="48185DDB"/>
    <w:rsid w:val="4844AB5C"/>
    <w:rsid w:val="48945806"/>
    <w:rsid w:val="48C510A1"/>
    <w:rsid w:val="4971B1A7"/>
    <w:rsid w:val="49F502F7"/>
    <w:rsid w:val="4A25621F"/>
    <w:rsid w:val="4A51DD42"/>
    <w:rsid w:val="4A728B9E"/>
    <w:rsid w:val="4A7B3E9E"/>
    <w:rsid w:val="4AC4CA22"/>
    <w:rsid w:val="4AD6929B"/>
    <w:rsid w:val="4B010577"/>
    <w:rsid w:val="4BC13280"/>
    <w:rsid w:val="4BD05090"/>
    <w:rsid w:val="4BE68199"/>
    <w:rsid w:val="4C15D40A"/>
    <w:rsid w:val="4C22DE7E"/>
    <w:rsid w:val="4C3035B6"/>
    <w:rsid w:val="4CD64746"/>
    <w:rsid w:val="4D637EC4"/>
    <w:rsid w:val="4D837F07"/>
    <w:rsid w:val="4DA2878D"/>
    <w:rsid w:val="4DC84949"/>
    <w:rsid w:val="4E70AF63"/>
    <w:rsid w:val="4EA55C66"/>
    <w:rsid w:val="4F253CCF"/>
    <w:rsid w:val="4FA936FA"/>
    <w:rsid w:val="5022D848"/>
    <w:rsid w:val="505D51FB"/>
    <w:rsid w:val="508A9956"/>
    <w:rsid w:val="509499E8"/>
    <w:rsid w:val="50BD7456"/>
    <w:rsid w:val="50C43A1B"/>
    <w:rsid w:val="50DC1EF3"/>
    <w:rsid w:val="515B1403"/>
    <w:rsid w:val="5166C289"/>
    <w:rsid w:val="51A95F5C"/>
    <w:rsid w:val="51F5D72A"/>
    <w:rsid w:val="5275EAE9"/>
    <w:rsid w:val="52A3A7F2"/>
    <w:rsid w:val="52AFBE09"/>
    <w:rsid w:val="53B81CB3"/>
    <w:rsid w:val="5439E32E"/>
    <w:rsid w:val="54834052"/>
    <w:rsid w:val="5486050D"/>
    <w:rsid w:val="548EE91F"/>
    <w:rsid w:val="54D70E14"/>
    <w:rsid w:val="5558B0E4"/>
    <w:rsid w:val="55639592"/>
    <w:rsid w:val="55C22057"/>
    <w:rsid w:val="55DB48B4"/>
    <w:rsid w:val="56185E32"/>
    <w:rsid w:val="5690EADC"/>
    <w:rsid w:val="5751F867"/>
    <w:rsid w:val="57FE694C"/>
    <w:rsid w:val="582D06AA"/>
    <w:rsid w:val="58D6A6E4"/>
    <w:rsid w:val="59637BE6"/>
    <w:rsid w:val="59EE04B0"/>
    <w:rsid w:val="59F18210"/>
    <w:rsid w:val="59F9A0A5"/>
    <w:rsid w:val="5A19CF24"/>
    <w:rsid w:val="5A317B9C"/>
    <w:rsid w:val="5A3A1B68"/>
    <w:rsid w:val="5A5998B5"/>
    <w:rsid w:val="5A9BDCA9"/>
    <w:rsid w:val="5AB4497D"/>
    <w:rsid w:val="5AB639B7"/>
    <w:rsid w:val="5AF281D6"/>
    <w:rsid w:val="5B8C6038"/>
    <w:rsid w:val="5C09B97F"/>
    <w:rsid w:val="5C2AEE6F"/>
    <w:rsid w:val="5C481210"/>
    <w:rsid w:val="5C754263"/>
    <w:rsid w:val="5CD37951"/>
    <w:rsid w:val="5CDFAEF0"/>
    <w:rsid w:val="5D179630"/>
    <w:rsid w:val="5D66BA5D"/>
    <w:rsid w:val="5D802DD3"/>
    <w:rsid w:val="5D9A651C"/>
    <w:rsid w:val="5DB239DA"/>
    <w:rsid w:val="5DD64468"/>
    <w:rsid w:val="5DE6EBD9"/>
    <w:rsid w:val="5E61AB42"/>
    <w:rsid w:val="5E83ABFF"/>
    <w:rsid w:val="5F1F9113"/>
    <w:rsid w:val="5F4D3697"/>
    <w:rsid w:val="5FCDCBCD"/>
    <w:rsid w:val="601F7C60"/>
    <w:rsid w:val="60489EC5"/>
    <w:rsid w:val="60A0BD20"/>
    <w:rsid w:val="61192F0E"/>
    <w:rsid w:val="61626FCC"/>
    <w:rsid w:val="61F678A0"/>
    <w:rsid w:val="6267388D"/>
    <w:rsid w:val="627FE628"/>
    <w:rsid w:val="63944B3D"/>
    <w:rsid w:val="63FD05EE"/>
    <w:rsid w:val="642EA1B2"/>
    <w:rsid w:val="64559C1D"/>
    <w:rsid w:val="64E4C9FA"/>
    <w:rsid w:val="65219C7E"/>
    <w:rsid w:val="6528CCDC"/>
    <w:rsid w:val="65E20C38"/>
    <w:rsid w:val="66416776"/>
    <w:rsid w:val="66E27205"/>
    <w:rsid w:val="67DF0279"/>
    <w:rsid w:val="67F0D7AB"/>
    <w:rsid w:val="680FD9C3"/>
    <w:rsid w:val="68519523"/>
    <w:rsid w:val="68BBD82B"/>
    <w:rsid w:val="696890E2"/>
    <w:rsid w:val="697D2CF7"/>
    <w:rsid w:val="6A2CC60B"/>
    <w:rsid w:val="6A7A4237"/>
    <w:rsid w:val="6AF70C2A"/>
    <w:rsid w:val="6B1B4B29"/>
    <w:rsid w:val="6BDBAAB7"/>
    <w:rsid w:val="6BE7ABDD"/>
    <w:rsid w:val="6C9AF895"/>
    <w:rsid w:val="6C9B1130"/>
    <w:rsid w:val="6CE4603C"/>
    <w:rsid w:val="6D114881"/>
    <w:rsid w:val="6D398FB6"/>
    <w:rsid w:val="6D4EBD64"/>
    <w:rsid w:val="6D96CFAD"/>
    <w:rsid w:val="6DC298CF"/>
    <w:rsid w:val="6DF52206"/>
    <w:rsid w:val="6E087F86"/>
    <w:rsid w:val="6E0A3DBB"/>
    <w:rsid w:val="6EA902E9"/>
    <w:rsid w:val="6EF0C88F"/>
    <w:rsid w:val="6F139538"/>
    <w:rsid w:val="6F52E9CD"/>
    <w:rsid w:val="6F57A45F"/>
    <w:rsid w:val="6F5E6930"/>
    <w:rsid w:val="6FE811A6"/>
    <w:rsid w:val="708FCE85"/>
    <w:rsid w:val="70DCDFB5"/>
    <w:rsid w:val="71D72AED"/>
    <w:rsid w:val="71F92AB5"/>
    <w:rsid w:val="720763CF"/>
    <w:rsid w:val="725A9ED1"/>
    <w:rsid w:val="731A0A84"/>
    <w:rsid w:val="731E2B1A"/>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AC56FD"/>
    <w:rsid w:val="7BC54341"/>
    <w:rsid w:val="7BEE8FEE"/>
    <w:rsid w:val="7C8191F1"/>
    <w:rsid w:val="7CD87BD6"/>
    <w:rsid w:val="7D3F0F53"/>
    <w:rsid w:val="7D473A80"/>
    <w:rsid w:val="7D552930"/>
    <w:rsid w:val="7D679432"/>
    <w:rsid w:val="7DD2A700"/>
    <w:rsid w:val="7F52783F"/>
    <w:rsid w:val="7F553128"/>
    <w:rsid w:val="7F82944C"/>
    <w:rsid w:val="7FA0F485"/>
    <w:rsid w:val="7FA4423B"/>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danielwilson.me.uk/abstracts/wilson_2019.html"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nature.com/articles/s41586-021-03767-x" TargetMode="External" Id="rId12"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danielwilson.me.uk/abstracts/covid19hgi_2021.html" TargetMode="Externa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pnas.org/content/116/4/1195" TargetMode="External" Id="rId14" /><Relationship Type="http://schemas.openxmlformats.org/officeDocument/2006/relationships/theme" Target="theme/theme1.xml" Id="rId22" /><Relationship Type="http://schemas.openxmlformats.org/officeDocument/2006/relationships/hyperlink" Target="http://www.danielwilson.me.uk/abstracts/young_etal_2019.html" TargetMode="External" Id="R5fb29d8f3204449b" /><Relationship Type="http://schemas.openxmlformats.org/officeDocument/2006/relationships/hyperlink" Target="https://www.biorxiv.org/content/early/2018/09/29/430538" TargetMode="External" Id="R1351060b912a4390" /><Relationship Type="http://schemas.openxmlformats.org/officeDocument/2006/relationships/hyperlink" Target="https://elifesciences.org/articles/42486" TargetMode="External" Id="Rf3018db367244d18" /><Relationship Type="http://schemas.openxmlformats.org/officeDocument/2006/relationships/hyperlink" Target="http://www.danielwilson.me.uk" TargetMode="External" Id="Recc9293a236d43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6BC910-911F-4ADD-A88A-D397F7ED7B12}"/>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Daniel Wilson</lastModifiedBy>
  <revision>6</revision>
  <dcterms:created xsi:type="dcterms:W3CDTF">2021-07-01T16:19:00.0000000Z</dcterms:created>
  <dcterms:modified xsi:type="dcterms:W3CDTF">2022-09-26T13:29:54.1046254Z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